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061A" w:rsidRPr="00F834AC" w:rsidRDefault="00F834AC" w:rsidP="00F834AC">
      <w:pPr>
        <w:tabs>
          <w:tab w:val="center" w:pos="4536"/>
          <w:tab w:val="right" w:pos="9072"/>
        </w:tabs>
        <w:rPr>
          <w:rFonts w:ascii="Arial" w:eastAsia="MS Mincho" w:hAnsi="Arial" w:cs="Arial"/>
          <w:b/>
          <w:bCs/>
          <w:lang w:eastAsia="ja-JP"/>
        </w:rPr>
      </w:pPr>
      <w:bookmarkStart w:id="0" w:name="OLE_LINK26"/>
      <w:bookmarkStart w:id="1" w:name="_GoBack"/>
      <w:r w:rsidRPr="00F834AC">
        <w:rPr>
          <w:rFonts w:ascii="Arial" w:eastAsia="MS Mincho" w:hAnsi="Arial" w:cs="Arial"/>
          <w:b/>
          <w:bCs/>
          <w:lang w:eastAsia="ja-JP"/>
        </w:rPr>
        <w:t>3GPP TSG RAN WG1 #97</w:t>
      </w:r>
      <w:r w:rsidR="0073061A" w:rsidRPr="00F834AC">
        <w:rPr>
          <w:rFonts w:ascii="Arial" w:eastAsia="MS Mincho" w:hAnsi="Arial" w:cs="Arial"/>
          <w:b/>
          <w:bCs/>
          <w:lang w:eastAsia="ja-JP"/>
        </w:rPr>
        <w:tab/>
      </w:r>
      <w:r w:rsidR="0073061A" w:rsidRPr="00F834AC">
        <w:rPr>
          <w:rFonts w:ascii="Arial" w:eastAsia="MS Mincho" w:hAnsi="Arial" w:cs="Arial"/>
          <w:b/>
          <w:bCs/>
          <w:lang w:eastAsia="ja-JP"/>
        </w:rPr>
        <w:tab/>
      </w:r>
      <w:r w:rsidR="0073061A" w:rsidRPr="00F834AC">
        <w:rPr>
          <w:rFonts w:ascii="Arial" w:eastAsia="MS Mincho" w:hAnsi="Arial" w:cs="Arial" w:hint="eastAsia"/>
          <w:b/>
          <w:bCs/>
          <w:lang w:eastAsia="ja-JP"/>
        </w:rPr>
        <w:t xml:space="preserve">        </w:t>
      </w:r>
      <w:r w:rsidRPr="00F834AC">
        <w:rPr>
          <w:rFonts w:ascii="Arial" w:eastAsia="MS Mincho" w:hAnsi="Arial" w:cs="Arial"/>
          <w:b/>
          <w:bCs/>
          <w:lang w:eastAsia="ja-JP"/>
        </w:rPr>
        <w:t>R1-1906155</w:t>
      </w:r>
    </w:p>
    <w:p w:rsidR="00D14015" w:rsidRPr="00F834AC" w:rsidRDefault="00F834AC" w:rsidP="0073061A">
      <w:pPr>
        <w:tabs>
          <w:tab w:val="center" w:pos="4536"/>
          <w:tab w:val="right" w:pos="9072"/>
        </w:tabs>
        <w:rPr>
          <w:rFonts w:ascii="Arial" w:eastAsia="MS Mincho" w:hAnsi="Arial" w:cs="Arial"/>
          <w:b/>
          <w:bCs/>
          <w:lang w:eastAsia="ja-JP"/>
        </w:rPr>
      </w:pPr>
      <w:r w:rsidRPr="00F834AC">
        <w:rPr>
          <w:rFonts w:ascii="Arial" w:eastAsia="MS Mincho" w:hAnsi="Arial" w:cs="Arial"/>
          <w:b/>
          <w:bCs/>
          <w:lang w:eastAsia="ja-JP"/>
        </w:rPr>
        <w:t>Reno, USA, May 13th – 17th, 2019</w:t>
      </w:r>
      <w:r w:rsidR="00D14015" w:rsidRPr="00F834AC">
        <w:rPr>
          <w:rFonts w:ascii="Arial" w:eastAsia="MS Mincho" w:hAnsi="Arial" w:cs="Arial"/>
          <w:b/>
          <w:bCs/>
          <w:lang w:eastAsia="ja-JP"/>
        </w:rPr>
        <w:t xml:space="preserve"> </w:t>
      </w:r>
      <w:bookmarkEnd w:id="0"/>
    </w:p>
    <w:p w:rsidR="00095CAC" w:rsidRPr="00095CAC" w:rsidRDefault="00095CAC" w:rsidP="00095CAC">
      <w:pPr>
        <w:pStyle w:val="a5"/>
        <w:tabs>
          <w:tab w:val="left" w:pos="1800"/>
        </w:tabs>
        <w:rPr>
          <w:rFonts w:cs="Arial"/>
          <w:lang w:eastAsia="zh-CN"/>
        </w:rPr>
      </w:pPr>
    </w:p>
    <w:p w:rsidR="000B1412" w:rsidRPr="00D14015" w:rsidRDefault="000B1412" w:rsidP="00944AA9">
      <w:pPr>
        <w:pStyle w:val="a5"/>
        <w:tabs>
          <w:tab w:val="left" w:pos="1800"/>
        </w:tabs>
        <w:ind w:left="1800" w:hanging="1800"/>
        <w:jc w:val="both"/>
        <w:rPr>
          <w:rFonts w:eastAsia="宋体" w:cs="Arial"/>
          <w:sz w:val="22"/>
          <w:lang w:eastAsia="zh-CN"/>
        </w:rPr>
      </w:pPr>
      <w:r w:rsidRPr="00D14015">
        <w:rPr>
          <w:rFonts w:cs="Arial"/>
          <w:sz w:val="22"/>
        </w:rPr>
        <w:t>Source:</w:t>
      </w:r>
      <w:r w:rsidRPr="00D14015">
        <w:rPr>
          <w:rFonts w:cs="Arial"/>
          <w:sz w:val="22"/>
        </w:rPr>
        <w:tab/>
      </w:r>
      <w:r w:rsidRPr="00D14015">
        <w:rPr>
          <w:rFonts w:eastAsia="宋体" w:cs="Arial"/>
          <w:sz w:val="22"/>
          <w:lang w:eastAsia="zh-CN"/>
        </w:rPr>
        <w:t>vivo</w:t>
      </w:r>
    </w:p>
    <w:p w:rsidR="000B1412" w:rsidRPr="00D14015" w:rsidRDefault="000B1412" w:rsidP="00944AA9">
      <w:pPr>
        <w:pStyle w:val="a5"/>
        <w:tabs>
          <w:tab w:val="left" w:pos="1800"/>
        </w:tabs>
        <w:jc w:val="both"/>
        <w:rPr>
          <w:rFonts w:eastAsia="宋体" w:cs="Arial"/>
          <w:sz w:val="22"/>
          <w:lang w:eastAsia="zh-CN"/>
        </w:rPr>
      </w:pPr>
      <w:r w:rsidRPr="00D14015">
        <w:rPr>
          <w:rFonts w:cs="Arial"/>
          <w:sz w:val="22"/>
        </w:rPr>
        <w:t>Title:</w:t>
      </w:r>
      <w:r w:rsidRPr="00D14015">
        <w:rPr>
          <w:rFonts w:cs="Arial"/>
          <w:sz w:val="22"/>
        </w:rPr>
        <w:tab/>
      </w:r>
      <w:r w:rsidR="001665D6" w:rsidRPr="00D14015">
        <w:rPr>
          <w:rFonts w:cs="Arial"/>
          <w:sz w:val="22"/>
        </w:rPr>
        <w:t>Power control enhancements for UL intra-UE multiplexing</w:t>
      </w:r>
    </w:p>
    <w:p w:rsidR="000B1412" w:rsidRPr="00D14015" w:rsidRDefault="000B1412" w:rsidP="00944AA9">
      <w:pPr>
        <w:pStyle w:val="a5"/>
        <w:tabs>
          <w:tab w:val="left" w:pos="1800"/>
        </w:tabs>
        <w:jc w:val="both"/>
        <w:rPr>
          <w:rFonts w:eastAsia="宋体" w:cs="Arial"/>
          <w:sz w:val="22"/>
          <w:lang w:eastAsia="zh-CN"/>
        </w:rPr>
      </w:pPr>
      <w:r w:rsidRPr="00D14015">
        <w:rPr>
          <w:rFonts w:cs="Arial"/>
          <w:sz w:val="22"/>
        </w:rPr>
        <w:t>Agenda Item:</w:t>
      </w:r>
      <w:r w:rsidRPr="00D14015">
        <w:rPr>
          <w:rFonts w:cs="Arial"/>
          <w:sz w:val="22"/>
        </w:rPr>
        <w:tab/>
      </w:r>
      <w:r w:rsidR="00654DC3" w:rsidRPr="00D14015">
        <w:rPr>
          <w:rFonts w:eastAsia="宋体" w:cs="Arial"/>
          <w:sz w:val="22"/>
          <w:lang w:eastAsia="zh-CN"/>
        </w:rPr>
        <w:t>7.</w:t>
      </w:r>
      <w:r w:rsidR="00CA2D83" w:rsidRPr="00D14015">
        <w:rPr>
          <w:rFonts w:eastAsia="宋体" w:cs="Arial" w:hint="eastAsia"/>
          <w:sz w:val="22"/>
          <w:lang w:eastAsia="zh-CN"/>
        </w:rPr>
        <w:t>2.</w:t>
      </w:r>
      <w:r w:rsidR="00B96714" w:rsidRPr="00D14015">
        <w:rPr>
          <w:rFonts w:eastAsia="宋体" w:cs="Arial" w:hint="eastAsia"/>
          <w:sz w:val="22"/>
          <w:lang w:eastAsia="zh-CN"/>
        </w:rPr>
        <w:t>6.</w:t>
      </w:r>
      <w:r w:rsidR="0073061A">
        <w:rPr>
          <w:rFonts w:eastAsia="宋体" w:cs="Arial" w:hint="eastAsia"/>
          <w:sz w:val="22"/>
          <w:lang w:eastAsia="zh-CN"/>
        </w:rPr>
        <w:t>7</w:t>
      </w:r>
    </w:p>
    <w:p w:rsidR="000B1412" w:rsidRPr="00D14015" w:rsidRDefault="000B1412" w:rsidP="00944AA9">
      <w:pPr>
        <w:pStyle w:val="a5"/>
        <w:tabs>
          <w:tab w:val="left" w:pos="1800"/>
        </w:tabs>
        <w:jc w:val="both"/>
        <w:rPr>
          <w:rFonts w:eastAsia="宋体" w:cs="Arial"/>
          <w:sz w:val="28"/>
          <w:lang w:eastAsia="zh-CN"/>
        </w:rPr>
      </w:pPr>
      <w:r w:rsidRPr="00D14015">
        <w:rPr>
          <w:rFonts w:cs="Arial"/>
          <w:sz w:val="22"/>
        </w:rPr>
        <w:t>Document for:</w:t>
      </w:r>
      <w:r w:rsidRPr="00D14015">
        <w:rPr>
          <w:rFonts w:cs="Arial"/>
          <w:sz w:val="22"/>
        </w:rPr>
        <w:tab/>
        <w:t>Discussion</w:t>
      </w:r>
      <w:r w:rsidRPr="00D14015">
        <w:rPr>
          <w:rFonts w:eastAsia="宋体" w:cs="Arial"/>
          <w:sz w:val="22"/>
          <w:lang w:eastAsia="zh-CN"/>
        </w:rPr>
        <w:t xml:space="preserve"> and Decision</w:t>
      </w:r>
    </w:p>
    <w:p w:rsidR="00E807E7" w:rsidRPr="00A72F1F" w:rsidRDefault="00E807E7" w:rsidP="00C578A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bookmarkEnd w:id="1"/>
      <w:r w:rsidRPr="00A72F1F">
        <w:rPr>
          <w:rFonts w:ascii="Arial" w:hAnsi="Arial" w:cs="Times New Roman"/>
          <w:b w:val="0"/>
          <w:bCs w:val="0"/>
          <w:kern w:val="0"/>
          <w:sz w:val="36"/>
          <w:szCs w:val="20"/>
          <w:lang w:eastAsia="en-GB"/>
        </w:rPr>
        <w:t>Introduction</w:t>
      </w:r>
      <w:bookmarkEnd w:id="2"/>
    </w:p>
    <w:p w:rsidR="00B97552" w:rsidRDefault="009C6D5B" w:rsidP="00B4621D">
      <w:pPr>
        <w:pStyle w:val="a0"/>
        <w:spacing w:beforeLines="50" w:before="120"/>
        <w:rPr>
          <w:rFonts w:eastAsiaTheme="minorEastAsia"/>
          <w:bCs/>
          <w:lang w:eastAsia="zh-CN"/>
        </w:rPr>
      </w:pPr>
      <w:r>
        <w:rPr>
          <w:rFonts w:eastAsiaTheme="minorEastAsia"/>
          <w:bCs/>
          <w:lang w:eastAsia="zh-CN"/>
        </w:rPr>
        <w:t>F</w:t>
      </w:r>
      <w:r>
        <w:rPr>
          <w:rFonts w:eastAsiaTheme="minorEastAsia" w:hint="eastAsia"/>
          <w:bCs/>
          <w:lang w:eastAsia="zh-CN"/>
        </w:rPr>
        <w:t xml:space="preserve">or </w:t>
      </w:r>
      <w:r w:rsidR="00FF1269" w:rsidRPr="00614B2C">
        <w:rPr>
          <w:bCs/>
        </w:rPr>
        <w:t xml:space="preserve">UE </w:t>
      </w:r>
      <w:r>
        <w:rPr>
          <w:rFonts w:eastAsiaTheme="minorEastAsia" w:hint="eastAsia"/>
          <w:bCs/>
          <w:lang w:eastAsia="zh-CN"/>
        </w:rPr>
        <w:t xml:space="preserve">supporting both </w:t>
      </w:r>
      <w:proofErr w:type="spellStart"/>
      <w:r>
        <w:rPr>
          <w:rFonts w:eastAsiaTheme="minorEastAsia" w:hint="eastAsia"/>
          <w:bCs/>
          <w:lang w:eastAsia="zh-CN"/>
        </w:rPr>
        <w:t>eMBB</w:t>
      </w:r>
      <w:proofErr w:type="spellEnd"/>
      <w:r>
        <w:rPr>
          <w:rFonts w:eastAsiaTheme="minorEastAsia" w:hint="eastAsia"/>
          <w:bCs/>
          <w:lang w:eastAsia="zh-CN"/>
        </w:rPr>
        <w:t xml:space="preserve"> </w:t>
      </w:r>
      <w:r>
        <w:rPr>
          <w:rFonts w:eastAsiaTheme="minorEastAsia"/>
          <w:bCs/>
          <w:lang w:eastAsia="zh-CN"/>
        </w:rPr>
        <w:t>and</w:t>
      </w:r>
      <w:r>
        <w:rPr>
          <w:rFonts w:eastAsiaTheme="minorEastAsia" w:hint="eastAsia"/>
          <w:bCs/>
          <w:lang w:eastAsia="zh-CN"/>
        </w:rPr>
        <w:t xml:space="preserve"> URLLC services, t</w:t>
      </w:r>
      <w:r w:rsidR="0059462D" w:rsidRPr="00614B2C">
        <w:rPr>
          <w:bCs/>
        </w:rPr>
        <w:t xml:space="preserve">he UE may need to dynamically change its </w:t>
      </w:r>
      <w:r w:rsidR="00534FB3">
        <w:rPr>
          <w:rFonts w:eastAsiaTheme="minorEastAsia" w:hint="eastAsia"/>
          <w:bCs/>
          <w:lang w:eastAsia="zh-CN"/>
        </w:rPr>
        <w:t xml:space="preserve"> UL transmission power according to </w:t>
      </w:r>
      <w:r w:rsidR="009D0A24">
        <w:rPr>
          <w:rFonts w:eastAsiaTheme="minorEastAsia" w:hint="eastAsia"/>
          <w:bCs/>
          <w:lang w:eastAsia="zh-CN"/>
        </w:rPr>
        <w:t>the diffe</w:t>
      </w:r>
      <w:r w:rsidR="005F1BD1">
        <w:rPr>
          <w:rFonts w:eastAsiaTheme="minorEastAsia" w:hint="eastAsia"/>
          <w:bCs/>
          <w:lang w:eastAsia="zh-CN"/>
        </w:rPr>
        <w:t xml:space="preserve">rent reliability target for </w:t>
      </w:r>
      <w:proofErr w:type="spellStart"/>
      <w:r w:rsidR="005F1BD1">
        <w:rPr>
          <w:rFonts w:eastAsiaTheme="minorEastAsia" w:hint="eastAsia"/>
          <w:bCs/>
          <w:lang w:eastAsia="zh-CN"/>
        </w:rPr>
        <w:t>eMBB</w:t>
      </w:r>
      <w:proofErr w:type="spellEnd"/>
      <w:r w:rsidR="005F1BD1">
        <w:rPr>
          <w:rFonts w:eastAsiaTheme="minorEastAsia" w:hint="eastAsia"/>
          <w:bCs/>
          <w:lang w:eastAsia="zh-CN"/>
        </w:rPr>
        <w:t xml:space="preserve"> and URLLC related UL transmissions</w:t>
      </w:r>
      <w:r w:rsidR="0059462D" w:rsidRPr="00614B2C">
        <w:rPr>
          <w:rFonts w:hint="eastAsia"/>
          <w:bCs/>
        </w:rPr>
        <w:t>.</w:t>
      </w:r>
      <w:r w:rsidR="0028575B">
        <w:rPr>
          <w:rFonts w:eastAsiaTheme="minorEastAsia" w:hint="eastAsia"/>
          <w:bCs/>
          <w:lang w:eastAsia="zh-CN"/>
        </w:rPr>
        <w:t xml:space="preserve"> </w:t>
      </w:r>
      <w:r w:rsidR="00B151D1">
        <w:rPr>
          <w:rFonts w:eastAsiaTheme="minorEastAsia"/>
          <w:bCs/>
          <w:lang w:eastAsia="zh-CN"/>
        </w:rPr>
        <w:t xml:space="preserve">However, </w:t>
      </w:r>
      <w:r w:rsidR="00EF040C">
        <w:rPr>
          <w:bCs/>
        </w:rPr>
        <w:t xml:space="preserve">Rel-15 does not support dynamic switching </w:t>
      </w:r>
      <w:proofErr w:type="spellStart"/>
      <w:r w:rsidR="00EF040C">
        <w:rPr>
          <w:rFonts w:eastAsiaTheme="minorEastAsia" w:hint="eastAsia"/>
          <w:bCs/>
          <w:lang w:eastAsia="zh-CN"/>
        </w:rPr>
        <w:t>Tx</w:t>
      </w:r>
      <w:proofErr w:type="spellEnd"/>
      <w:r w:rsidR="00EF040C">
        <w:rPr>
          <w:rFonts w:eastAsiaTheme="minorEastAsia" w:hint="eastAsia"/>
          <w:bCs/>
          <w:lang w:eastAsia="zh-CN"/>
        </w:rPr>
        <w:t xml:space="preserve"> power</w:t>
      </w:r>
      <w:r w:rsidR="00EF040C">
        <w:rPr>
          <w:bCs/>
        </w:rPr>
        <w:t xml:space="preserve"> (e.g. open loop parameters P0 and alpha,</w:t>
      </w:r>
      <w:r w:rsidR="00F16670">
        <w:rPr>
          <w:rFonts w:eastAsiaTheme="minorEastAsia" w:hint="eastAsia"/>
          <w:bCs/>
          <w:lang w:eastAsia="zh-CN"/>
        </w:rPr>
        <w:t xml:space="preserve"> </w:t>
      </w:r>
      <w:r w:rsidR="00EF040C">
        <w:rPr>
          <w:bCs/>
        </w:rPr>
        <w:t>etc</w:t>
      </w:r>
      <w:r w:rsidR="00F16670">
        <w:rPr>
          <w:rFonts w:eastAsiaTheme="minorEastAsia" w:hint="eastAsia"/>
          <w:bCs/>
          <w:lang w:eastAsia="zh-CN"/>
        </w:rPr>
        <w:t>.</w:t>
      </w:r>
      <w:r w:rsidR="00EF040C">
        <w:rPr>
          <w:bCs/>
        </w:rPr>
        <w:t xml:space="preserve">) for PUSCH/PUCCH based on service (i.e. </w:t>
      </w:r>
      <w:proofErr w:type="spellStart"/>
      <w:r w:rsidR="00EF040C">
        <w:rPr>
          <w:bCs/>
        </w:rPr>
        <w:t>eMBB</w:t>
      </w:r>
      <w:proofErr w:type="spellEnd"/>
      <w:r w:rsidR="00EF040C">
        <w:rPr>
          <w:bCs/>
        </w:rPr>
        <w:t xml:space="preserve"> and URLLC) especially when SRI is not configured</w:t>
      </w:r>
      <w:r w:rsidR="00445C04">
        <w:rPr>
          <w:rFonts w:eastAsiaTheme="minorEastAsia" w:hint="eastAsia"/>
          <w:bCs/>
          <w:lang w:eastAsia="zh-CN"/>
        </w:rPr>
        <w:t>[1]</w:t>
      </w:r>
      <w:r w:rsidR="00EF040C">
        <w:rPr>
          <w:bCs/>
        </w:rPr>
        <w:t>.</w:t>
      </w:r>
    </w:p>
    <w:p w:rsidR="00C70C27" w:rsidRPr="00C70C27" w:rsidRDefault="00C70C27" w:rsidP="00B4621D">
      <w:pPr>
        <w:pStyle w:val="a0"/>
        <w:spacing w:beforeLines="50" w:before="120"/>
        <w:rPr>
          <w:rFonts w:eastAsiaTheme="minorEastAsia"/>
          <w:lang w:val="en-GB" w:eastAsia="zh-CN"/>
        </w:rPr>
      </w:pPr>
      <w:r>
        <w:rPr>
          <w:rFonts w:eastAsiaTheme="minorEastAsia" w:hint="eastAsia"/>
          <w:bCs/>
          <w:lang w:eastAsia="zh-CN"/>
        </w:rPr>
        <w:t xml:space="preserve">In this contribution, we discuss the UL power control enhancement for URLLC targeting the intra-UE </w:t>
      </w:r>
      <w:proofErr w:type="spellStart"/>
      <w:r>
        <w:rPr>
          <w:rFonts w:eastAsiaTheme="minorEastAsia" w:hint="eastAsia"/>
          <w:bCs/>
          <w:lang w:eastAsia="zh-CN"/>
        </w:rPr>
        <w:t>eMBB</w:t>
      </w:r>
      <w:proofErr w:type="spellEnd"/>
      <w:r>
        <w:rPr>
          <w:rFonts w:eastAsiaTheme="minorEastAsia" w:hint="eastAsia"/>
          <w:bCs/>
          <w:lang w:eastAsia="zh-CN"/>
        </w:rPr>
        <w:t>/URLLC service multiplexing case.</w:t>
      </w:r>
    </w:p>
    <w:p w:rsidR="00422F47" w:rsidRPr="00A72F1F" w:rsidRDefault="008C5BBC" w:rsidP="00C578A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A72F1F">
        <w:rPr>
          <w:rFonts w:ascii="Arial" w:eastAsia="宋体" w:hAnsi="Arial" w:cs="Times New Roman"/>
          <w:b w:val="0"/>
          <w:bCs w:val="0"/>
          <w:kern w:val="0"/>
          <w:sz w:val="36"/>
          <w:szCs w:val="20"/>
          <w:lang w:eastAsia="zh-CN"/>
        </w:rPr>
        <w:t>Discussion</w:t>
      </w:r>
      <w:r w:rsidR="00673A9E">
        <w:rPr>
          <w:rFonts w:ascii="Arial" w:eastAsia="宋体" w:hAnsi="Arial" w:cs="Times New Roman"/>
          <w:b w:val="0"/>
          <w:bCs w:val="0"/>
          <w:kern w:val="0"/>
          <w:sz w:val="36"/>
          <w:szCs w:val="20"/>
          <w:lang w:eastAsia="zh-CN"/>
        </w:rPr>
        <w:t xml:space="preserve"> on </w:t>
      </w:r>
      <w:r w:rsidR="00673A9E" w:rsidRPr="009C4738">
        <w:rPr>
          <w:rFonts w:ascii="Arial" w:eastAsia="宋体" w:hAnsi="Arial" w:cs="Times New Roman"/>
          <w:b w:val="0"/>
          <w:bCs w:val="0"/>
          <w:kern w:val="0"/>
          <w:sz w:val="36"/>
          <w:szCs w:val="20"/>
          <w:lang w:eastAsia="zh-CN"/>
        </w:rPr>
        <w:t xml:space="preserve">UL </w:t>
      </w:r>
      <w:r w:rsidR="002D3119" w:rsidRPr="009C4738">
        <w:rPr>
          <w:rFonts w:ascii="Arial" w:eastAsia="宋体" w:hAnsi="Arial" w:cs="Times New Roman"/>
          <w:b w:val="0"/>
          <w:bCs w:val="0"/>
          <w:kern w:val="0"/>
          <w:sz w:val="36"/>
          <w:szCs w:val="20"/>
          <w:lang w:eastAsia="zh-CN"/>
        </w:rPr>
        <w:t>p</w:t>
      </w:r>
      <w:r w:rsidR="00673A9E" w:rsidRPr="009C4738">
        <w:rPr>
          <w:rFonts w:ascii="Arial" w:eastAsia="宋体" w:hAnsi="Arial" w:cs="Times New Roman"/>
          <w:b w:val="0"/>
          <w:bCs w:val="0"/>
          <w:kern w:val="0"/>
          <w:sz w:val="36"/>
          <w:szCs w:val="20"/>
          <w:lang w:eastAsia="zh-CN"/>
        </w:rPr>
        <w:t>ower control</w:t>
      </w:r>
    </w:p>
    <w:p w:rsidR="00350A06" w:rsidRDefault="000F2D37" w:rsidP="00C0430D">
      <w:pPr>
        <w:pStyle w:val="a0"/>
        <w:spacing w:beforeLines="50" w:before="120"/>
        <w:rPr>
          <w:rFonts w:eastAsia="宋体"/>
          <w:szCs w:val="20"/>
          <w:lang w:val="fr-FR" w:eastAsia="zh-CN"/>
        </w:rPr>
      </w:pPr>
      <w:r>
        <w:rPr>
          <w:rFonts w:eastAsia="宋体" w:hint="eastAsia"/>
          <w:szCs w:val="20"/>
          <w:lang w:val="fr-FR" w:eastAsia="zh-CN"/>
        </w:rPr>
        <w:t xml:space="preserve">In Rel-15, </w:t>
      </w:r>
      <w:r w:rsidR="00F13DAB" w:rsidRPr="00C05662">
        <w:rPr>
          <w:rFonts w:eastAsia="宋体"/>
          <w:szCs w:val="20"/>
          <w:lang w:val="fr-FR" w:eastAsia="zh-CN"/>
        </w:rPr>
        <w:t xml:space="preserve">SRI trigger state can be used to indicate P0/alpha(j), pathloss reference(q_d) and close loop process(l) if SRI field is present. However, </w:t>
      </w:r>
      <w:r w:rsidR="00441D03">
        <w:rPr>
          <w:rFonts w:eastAsia="宋体" w:hint="eastAsia"/>
          <w:szCs w:val="20"/>
          <w:lang w:val="fr-FR" w:eastAsia="zh-CN"/>
        </w:rPr>
        <w:t xml:space="preserve">for URLLC operation </w:t>
      </w:r>
      <w:r w:rsidR="000A1DC4">
        <w:rPr>
          <w:rFonts w:eastAsia="宋体" w:hint="eastAsia"/>
          <w:szCs w:val="20"/>
          <w:lang w:val="fr-FR" w:eastAsia="zh-CN"/>
        </w:rPr>
        <w:t xml:space="preserve">in FR1 the </w:t>
      </w:r>
      <w:r w:rsidR="000A1DC4">
        <w:rPr>
          <w:rFonts w:eastAsia="宋体"/>
          <w:szCs w:val="20"/>
          <w:lang w:val="fr-FR" w:eastAsia="zh-CN"/>
        </w:rPr>
        <w:t xml:space="preserve">SRI field </w:t>
      </w:r>
      <w:r w:rsidR="000A1DC4">
        <w:rPr>
          <w:rFonts w:eastAsia="宋体" w:hint="eastAsia"/>
          <w:szCs w:val="20"/>
          <w:lang w:val="fr-FR" w:eastAsia="zh-CN"/>
        </w:rPr>
        <w:t xml:space="preserve">may </w:t>
      </w:r>
      <w:r w:rsidR="000A1DC4">
        <w:rPr>
          <w:rFonts w:eastAsia="宋体"/>
          <w:szCs w:val="20"/>
          <w:lang w:val="fr-FR" w:eastAsia="zh-CN"/>
        </w:rPr>
        <w:t xml:space="preserve">not </w:t>
      </w:r>
      <w:r w:rsidR="000A1DC4">
        <w:rPr>
          <w:rFonts w:eastAsia="宋体" w:hint="eastAsia"/>
          <w:szCs w:val="20"/>
          <w:lang w:val="fr-FR" w:eastAsia="zh-CN"/>
        </w:rPr>
        <w:t xml:space="preserve">be configured thus it cannot be used </w:t>
      </w:r>
      <w:r w:rsidR="00F45BDF">
        <w:rPr>
          <w:rFonts w:eastAsia="宋体" w:hint="eastAsia"/>
          <w:szCs w:val="20"/>
          <w:lang w:val="fr-FR" w:eastAsia="zh-CN"/>
        </w:rPr>
        <w:t xml:space="preserve">to indicate switching of different power control sets. </w:t>
      </w:r>
      <w:r w:rsidR="00350A06">
        <w:rPr>
          <w:rFonts w:eastAsia="宋体" w:hint="eastAsia"/>
          <w:szCs w:val="20"/>
          <w:lang w:val="fr-FR" w:eastAsia="zh-CN"/>
        </w:rPr>
        <w:t>Even if the SRI field may be configured in some scenarios, it is used for UE Tx</w:t>
      </w:r>
      <w:r w:rsidR="000C2829">
        <w:rPr>
          <w:rFonts w:eastAsia="宋体" w:hint="eastAsia"/>
          <w:szCs w:val="20"/>
          <w:lang w:val="fr-FR" w:eastAsia="zh-CN"/>
        </w:rPr>
        <w:t xml:space="preserve"> </w:t>
      </w:r>
      <w:r w:rsidR="00350A06">
        <w:rPr>
          <w:rFonts w:eastAsia="宋体" w:hint="eastAsia"/>
          <w:szCs w:val="20"/>
          <w:lang w:val="fr-FR" w:eastAsia="zh-CN"/>
        </w:rPr>
        <w:t xml:space="preserve">antenna swtiching or beams switching purpose thus cannot be used for </w:t>
      </w:r>
      <w:r w:rsidR="00A455A0">
        <w:rPr>
          <w:rFonts w:eastAsia="宋体" w:hint="eastAsia"/>
          <w:szCs w:val="20"/>
          <w:lang w:val="fr-FR" w:eastAsia="zh-CN"/>
        </w:rPr>
        <w:t xml:space="preserve">switching separate power control sets targeting eMBB and URLLC, respectively. </w:t>
      </w:r>
    </w:p>
    <w:p w:rsidR="00E235B6" w:rsidRDefault="00F13DAB" w:rsidP="00F13DAB">
      <w:pPr>
        <w:pStyle w:val="a0"/>
        <w:rPr>
          <w:rFonts w:eastAsia="宋体"/>
          <w:szCs w:val="20"/>
          <w:lang w:val="fr-FR" w:eastAsia="zh-CN"/>
        </w:rPr>
      </w:pPr>
      <w:r w:rsidRPr="00F4022E">
        <w:rPr>
          <w:rFonts w:eastAsia="宋体"/>
          <w:szCs w:val="20"/>
          <w:lang w:val="fr-FR" w:eastAsia="zh-CN"/>
        </w:rPr>
        <w:t xml:space="preserve">One possible solution is to predetermine one set of PC parameters used for the case without SRI configured, however, this may not satisfy all cases, for example power control cannot be adapted to the different reliability requirment for PUSCH transmissions for different logical channels, i.e. eMBB and URLLC. </w:t>
      </w:r>
      <w:r w:rsidR="00E235B6">
        <w:rPr>
          <w:rFonts w:eastAsia="宋体" w:hint="eastAsia"/>
          <w:szCs w:val="20"/>
          <w:lang w:val="fr-FR" w:eastAsia="zh-CN"/>
        </w:rPr>
        <w:t xml:space="preserve">The only thing network can do is to configure single power control set targeting URLLC requirement, which means high Tx power will be used even for eMBB transmsision, resutling increased interferece and degraded system robustness for URLLC. </w:t>
      </w:r>
    </w:p>
    <w:p w:rsidR="00F13DAB" w:rsidRPr="00F4022E" w:rsidRDefault="00F13DAB" w:rsidP="00F13DAB">
      <w:pPr>
        <w:pStyle w:val="a0"/>
        <w:rPr>
          <w:rFonts w:eastAsia="宋体"/>
          <w:szCs w:val="20"/>
          <w:lang w:val="fr-FR" w:eastAsia="zh-CN"/>
        </w:rPr>
      </w:pPr>
      <w:r w:rsidRPr="00F4022E">
        <w:rPr>
          <w:rFonts w:eastAsia="宋体"/>
          <w:szCs w:val="20"/>
          <w:lang w:val="fr-FR" w:eastAsia="zh-CN"/>
        </w:rPr>
        <w:t xml:space="preserve">Therefore, service/logical channel dependent power control parameter determination should be supported. To achieve the above, implicit or explicit indicates PC parameters can be considered for the case without SRI indication. In an implicit way, UE can determines PC parameters based on service type. </w:t>
      </w:r>
      <w:r w:rsidR="00F0145E">
        <w:rPr>
          <w:rFonts w:eastAsia="宋体"/>
          <w:szCs w:val="20"/>
          <w:lang w:val="fr-FR" w:eastAsia="zh-CN"/>
        </w:rPr>
        <w:t>W</w:t>
      </w:r>
      <w:r w:rsidR="00F0145E">
        <w:rPr>
          <w:rFonts w:eastAsia="宋体" w:hint="eastAsia"/>
          <w:szCs w:val="20"/>
          <w:lang w:val="fr-FR" w:eastAsia="zh-CN"/>
        </w:rPr>
        <w:t>here the service type can be explicitly indicated by gNB DCI</w:t>
      </w:r>
      <w:r w:rsidR="00600FA3">
        <w:rPr>
          <w:rFonts w:eastAsia="宋体" w:hint="eastAsia"/>
          <w:szCs w:val="20"/>
          <w:lang w:val="fr-FR" w:eastAsia="zh-CN"/>
        </w:rPr>
        <w:t>.</w:t>
      </w:r>
      <w:r w:rsidR="00F22DF9">
        <w:rPr>
          <w:rFonts w:eastAsia="宋体" w:hint="eastAsia"/>
          <w:szCs w:val="20"/>
          <w:lang w:val="fr-FR" w:eastAsia="zh-CN"/>
        </w:rPr>
        <w:t xml:space="preserve"> </w:t>
      </w:r>
      <w:r w:rsidRPr="00F4022E">
        <w:rPr>
          <w:rFonts w:eastAsia="宋体"/>
          <w:szCs w:val="20"/>
          <w:lang w:val="fr-FR" w:eastAsia="zh-CN"/>
        </w:rPr>
        <w:t>In an e</w:t>
      </w:r>
      <w:r w:rsidR="00600FA3">
        <w:rPr>
          <w:rFonts w:eastAsia="宋体" w:hint="eastAsia"/>
          <w:szCs w:val="20"/>
          <w:lang w:val="fr-FR" w:eastAsia="zh-CN"/>
        </w:rPr>
        <w:t>x</w:t>
      </w:r>
      <w:r w:rsidRPr="00F4022E">
        <w:rPr>
          <w:rFonts w:eastAsia="宋体"/>
          <w:szCs w:val="20"/>
          <w:lang w:val="fr-FR" w:eastAsia="zh-CN"/>
        </w:rPr>
        <w:t xml:space="preserve">plicit way, an indication field should be additionally introduced </w:t>
      </w:r>
      <w:r w:rsidR="00A847BC">
        <w:rPr>
          <w:rFonts w:eastAsia="宋体" w:hint="eastAsia"/>
          <w:szCs w:val="20"/>
          <w:lang w:val="fr-FR" w:eastAsia="zh-CN"/>
        </w:rPr>
        <w:t xml:space="preserve">in UL DCI </w:t>
      </w:r>
      <w:r w:rsidRPr="00F4022E">
        <w:rPr>
          <w:rFonts w:eastAsia="宋体"/>
          <w:szCs w:val="20"/>
          <w:lang w:val="fr-FR" w:eastAsia="zh-CN"/>
        </w:rPr>
        <w:t xml:space="preserve">to indicate which set of PC parameters can be used. </w:t>
      </w:r>
      <w:r w:rsidR="00814067">
        <w:rPr>
          <w:rFonts w:eastAsia="宋体"/>
          <w:szCs w:val="20"/>
          <w:lang w:val="fr-FR" w:eastAsia="zh-CN"/>
        </w:rPr>
        <w:t>N</w:t>
      </w:r>
      <w:r w:rsidR="00814067">
        <w:rPr>
          <w:rFonts w:eastAsia="宋体" w:hint="eastAsia"/>
          <w:szCs w:val="20"/>
          <w:lang w:val="fr-FR" w:eastAsia="zh-CN"/>
        </w:rPr>
        <w:t xml:space="preserve">ote that this is exact the same power control enhancement as the one discussed in UL inter-UE multiplexing/prioritization. </w:t>
      </w:r>
    </w:p>
    <w:p w:rsidR="00F13DAB" w:rsidRPr="00584C69" w:rsidRDefault="00F13DAB" w:rsidP="00F13DAB">
      <w:pPr>
        <w:pStyle w:val="a0"/>
        <w:spacing w:beforeLines="50" w:before="120" w:afterLines="50"/>
        <w:rPr>
          <w:rFonts w:eastAsia="宋体"/>
          <w:b/>
          <w:i/>
          <w:lang w:eastAsia="zh-CN"/>
        </w:rPr>
      </w:pPr>
      <w:r w:rsidRPr="00584C69">
        <w:rPr>
          <w:rFonts w:eastAsia="宋体" w:hint="eastAsia"/>
          <w:b/>
          <w:i/>
          <w:lang w:eastAsia="zh-CN"/>
        </w:rPr>
        <w:t xml:space="preserve">Proposal </w:t>
      </w:r>
      <w:r w:rsidR="00382530">
        <w:rPr>
          <w:rFonts w:eastAsia="宋体" w:hint="eastAsia"/>
          <w:b/>
          <w:i/>
          <w:lang w:eastAsia="zh-CN"/>
        </w:rPr>
        <w:t>1</w:t>
      </w:r>
      <w:r w:rsidRPr="00584C69">
        <w:rPr>
          <w:rFonts w:eastAsia="宋体" w:hint="eastAsia"/>
          <w:b/>
          <w:i/>
          <w:lang w:eastAsia="zh-CN"/>
        </w:rPr>
        <w:t>:</w:t>
      </w:r>
    </w:p>
    <w:p w:rsidR="00B95921" w:rsidRPr="00027042" w:rsidRDefault="00B95921" w:rsidP="009C4738">
      <w:pPr>
        <w:pStyle w:val="a0"/>
        <w:numPr>
          <w:ilvl w:val="0"/>
          <w:numId w:val="15"/>
        </w:numPr>
        <w:spacing w:beforeLines="50" w:before="120" w:afterLines="50"/>
        <w:ind w:left="737" w:hanging="340"/>
        <w:rPr>
          <w:rFonts w:eastAsia="宋体"/>
          <w:i/>
          <w:lang w:eastAsia="zh-CN"/>
        </w:rPr>
      </w:pPr>
      <w:r>
        <w:rPr>
          <w:rFonts w:eastAsia="宋体" w:hint="eastAsia"/>
          <w:i/>
          <w:lang w:eastAsia="zh-CN"/>
        </w:rPr>
        <w:t xml:space="preserve">Rel-16 NR supports an enhanced open loop power control scheme that </w:t>
      </w:r>
      <w:r w:rsidRPr="00027042">
        <w:rPr>
          <w:rFonts w:eastAsia="宋体"/>
          <w:i/>
          <w:lang w:eastAsia="zh-CN"/>
        </w:rPr>
        <w:t>UE determines</w:t>
      </w:r>
      <w:r>
        <w:rPr>
          <w:rFonts w:eastAsia="宋体"/>
          <w:i/>
          <w:lang w:eastAsia="zh-CN"/>
        </w:rPr>
        <w:t xml:space="preserve"> </w:t>
      </w:r>
      <w:r w:rsidR="00B860B0">
        <w:rPr>
          <w:rFonts w:eastAsia="宋体" w:hint="eastAsia"/>
          <w:i/>
          <w:lang w:eastAsia="zh-CN"/>
        </w:rPr>
        <w:t>PUSCH</w:t>
      </w:r>
      <w:r>
        <w:rPr>
          <w:rFonts w:eastAsia="宋体"/>
          <w:i/>
          <w:lang w:eastAsia="zh-CN"/>
        </w:rPr>
        <w:t xml:space="preserve"> power control parameter</w:t>
      </w:r>
      <w:r>
        <w:rPr>
          <w:rFonts w:eastAsia="宋体" w:hint="eastAsia"/>
          <w:i/>
          <w:lang w:eastAsia="zh-CN"/>
        </w:rPr>
        <w:t xml:space="preserve">s </w:t>
      </w:r>
      <w:r w:rsidRPr="00027042">
        <w:rPr>
          <w:rFonts w:eastAsia="宋体"/>
          <w:i/>
          <w:lang w:eastAsia="zh-CN"/>
        </w:rPr>
        <w:t>based on</w:t>
      </w:r>
      <w:r w:rsidRPr="00027042">
        <w:rPr>
          <w:rFonts w:eastAsia="宋体" w:hint="eastAsia"/>
          <w:i/>
          <w:lang w:eastAsia="zh-CN"/>
        </w:rPr>
        <w:t xml:space="preserve"> </w:t>
      </w:r>
      <w:r>
        <w:rPr>
          <w:rFonts w:eastAsia="宋体" w:hint="eastAsia"/>
          <w:i/>
          <w:lang w:eastAsia="zh-CN"/>
        </w:rPr>
        <w:t>explicit indication in UL grant for PUSCH</w:t>
      </w:r>
      <w:r w:rsidR="00E75405">
        <w:rPr>
          <w:rFonts w:eastAsia="宋体" w:hint="eastAsia"/>
          <w:i/>
          <w:lang w:eastAsia="zh-CN"/>
        </w:rPr>
        <w:t xml:space="preserve">. </w:t>
      </w:r>
    </w:p>
    <w:p w:rsidR="00F13DAB" w:rsidRPr="0067168B" w:rsidRDefault="00F13DAB" w:rsidP="00F13DAB">
      <w:pPr>
        <w:pStyle w:val="a0"/>
        <w:spacing w:beforeLines="50" w:before="120" w:afterLines="50"/>
        <w:rPr>
          <w:rFonts w:eastAsia="宋体"/>
          <w:i/>
          <w:szCs w:val="20"/>
          <w:lang w:eastAsia="zh-CN"/>
        </w:rPr>
      </w:pPr>
      <w:r w:rsidRPr="009377F0">
        <w:rPr>
          <w:rFonts w:eastAsia="宋体" w:hint="eastAsia"/>
          <w:szCs w:val="20"/>
          <w:lang w:eastAsia="zh-CN"/>
        </w:rPr>
        <w:t xml:space="preserve">Similar to grant-based PUSCH </w:t>
      </w:r>
      <w:r w:rsidRPr="00C44BA7">
        <w:rPr>
          <w:rFonts w:eastAsia="宋体" w:hint="eastAsia"/>
          <w:lang w:eastAsia="zh-CN"/>
        </w:rPr>
        <w:t xml:space="preserve">transmission which is not indicated by fallback DCI and SRI </w:t>
      </w:r>
      <w:r>
        <w:rPr>
          <w:rFonts w:eastAsia="宋体" w:hint="eastAsia"/>
          <w:lang w:eastAsia="zh-CN"/>
        </w:rPr>
        <w:t>f</w:t>
      </w:r>
      <w:r w:rsidRPr="00C44BA7">
        <w:rPr>
          <w:rFonts w:eastAsia="宋体"/>
          <w:lang w:eastAsia="zh-CN"/>
        </w:rPr>
        <w:t>ield</w:t>
      </w:r>
      <w:r w:rsidRPr="00C44BA7">
        <w:rPr>
          <w:rFonts w:eastAsia="宋体" w:hint="eastAsia"/>
          <w:lang w:eastAsia="zh-CN"/>
        </w:rPr>
        <w:t xml:space="preserve"> is not present</w:t>
      </w:r>
      <w:r>
        <w:rPr>
          <w:rFonts w:eastAsia="宋体" w:hint="eastAsia"/>
          <w:i/>
          <w:lang w:eastAsia="zh-CN"/>
        </w:rPr>
        <w:t>,</w:t>
      </w:r>
      <w:r w:rsidRPr="009377F0">
        <w:rPr>
          <w:rFonts w:eastAsia="宋体" w:hint="eastAsia"/>
          <w:szCs w:val="20"/>
          <w:lang w:eastAsia="zh-CN"/>
        </w:rPr>
        <w:t xml:space="preserve"> when </w:t>
      </w:r>
      <w:r w:rsidRPr="00EA1DDA">
        <w:rPr>
          <w:szCs w:val="20"/>
        </w:rPr>
        <w:t xml:space="preserve">PUCCH-Spatial-relation-info is </w:t>
      </w:r>
      <w:r w:rsidRPr="009377F0">
        <w:rPr>
          <w:rFonts w:eastAsia="宋体" w:hint="eastAsia"/>
          <w:szCs w:val="20"/>
          <w:lang w:eastAsia="zh-CN"/>
        </w:rPr>
        <w:t xml:space="preserve">not </w:t>
      </w:r>
      <w:r w:rsidRPr="00EA1DDA">
        <w:rPr>
          <w:szCs w:val="20"/>
        </w:rPr>
        <w:t>configured</w:t>
      </w:r>
      <w:r w:rsidRPr="009377F0">
        <w:rPr>
          <w:rFonts w:eastAsia="宋体" w:hint="eastAsia"/>
          <w:szCs w:val="20"/>
          <w:lang w:eastAsia="zh-CN"/>
        </w:rPr>
        <w:t xml:space="preserve">, implicit or explicit indication PC parameters </w:t>
      </w:r>
      <w:r>
        <w:rPr>
          <w:rFonts w:eastAsia="宋体" w:hint="eastAsia"/>
          <w:szCs w:val="20"/>
          <w:lang w:eastAsia="zh-CN"/>
        </w:rPr>
        <w:t xml:space="preserve">also </w:t>
      </w:r>
      <w:r w:rsidRPr="009377F0">
        <w:rPr>
          <w:rFonts w:eastAsia="宋体" w:hint="eastAsia"/>
          <w:szCs w:val="20"/>
          <w:lang w:eastAsia="zh-CN"/>
        </w:rPr>
        <w:t>should be supported.</w:t>
      </w:r>
    </w:p>
    <w:p w:rsidR="00F13DAB" w:rsidRDefault="00F13DAB" w:rsidP="00F13DAB">
      <w:pPr>
        <w:pStyle w:val="a0"/>
        <w:spacing w:beforeLines="50" w:before="120" w:afterLines="50"/>
        <w:rPr>
          <w:rFonts w:eastAsia="宋体"/>
          <w:b/>
          <w:i/>
          <w:lang w:eastAsia="zh-CN"/>
        </w:rPr>
      </w:pPr>
      <w:r w:rsidRPr="00584C69">
        <w:rPr>
          <w:rFonts w:eastAsia="宋体" w:hint="eastAsia"/>
          <w:b/>
          <w:i/>
          <w:lang w:eastAsia="zh-CN"/>
        </w:rPr>
        <w:t xml:space="preserve">Proposal </w:t>
      </w:r>
      <w:r w:rsidR="00382530">
        <w:rPr>
          <w:rFonts w:eastAsia="宋体" w:hint="eastAsia"/>
          <w:b/>
          <w:i/>
          <w:lang w:eastAsia="zh-CN"/>
        </w:rPr>
        <w:t>2</w:t>
      </w:r>
      <w:r w:rsidRPr="00584C69">
        <w:rPr>
          <w:rFonts w:eastAsia="宋体" w:hint="eastAsia"/>
          <w:b/>
          <w:i/>
          <w:lang w:eastAsia="zh-CN"/>
        </w:rPr>
        <w:t>:</w:t>
      </w:r>
    </w:p>
    <w:p w:rsidR="004A76AC" w:rsidRDefault="00B860B0" w:rsidP="009C4738">
      <w:pPr>
        <w:pStyle w:val="a0"/>
        <w:numPr>
          <w:ilvl w:val="0"/>
          <w:numId w:val="15"/>
        </w:numPr>
        <w:spacing w:beforeLines="50" w:before="120" w:afterLines="50"/>
        <w:ind w:left="737" w:hanging="340"/>
        <w:rPr>
          <w:rFonts w:eastAsia="宋体"/>
          <w:i/>
          <w:lang w:eastAsia="zh-CN"/>
        </w:rPr>
      </w:pPr>
      <w:r w:rsidRPr="00B860B0">
        <w:rPr>
          <w:rFonts w:eastAsia="宋体"/>
          <w:i/>
          <w:lang w:eastAsia="zh-CN"/>
        </w:rPr>
        <w:t xml:space="preserve">Rel-16 NR supports an enhanced open loop power control scheme that UE determines </w:t>
      </w:r>
      <w:r>
        <w:rPr>
          <w:rFonts w:eastAsia="宋体" w:hint="eastAsia"/>
          <w:i/>
          <w:lang w:eastAsia="zh-CN"/>
        </w:rPr>
        <w:t>PUCCH</w:t>
      </w:r>
      <w:r w:rsidRPr="00B860B0">
        <w:rPr>
          <w:rFonts w:eastAsia="宋体"/>
          <w:i/>
          <w:lang w:eastAsia="zh-CN"/>
        </w:rPr>
        <w:t xml:space="preserve"> power control parameters based on explicit indication in </w:t>
      </w:r>
      <w:r w:rsidR="008B43DF">
        <w:rPr>
          <w:rFonts w:eastAsia="宋体" w:hint="eastAsia"/>
          <w:i/>
          <w:lang w:eastAsia="zh-CN"/>
        </w:rPr>
        <w:t>DL grant</w:t>
      </w:r>
      <w:r w:rsidRPr="00B860B0">
        <w:rPr>
          <w:rFonts w:eastAsia="宋体"/>
          <w:i/>
          <w:lang w:eastAsia="zh-CN"/>
        </w:rPr>
        <w:t xml:space="preserve">. </w:t>
      </w:r>
    </w:p>
    <w:p w:rsidR="00C955B1" w:rsidRDefault="00101D29" w:rsidP="009C4738">
      <w:pPr>
        <w:pStyle w:val="a0"/>
        <w:spacing w:beforeLines="50" w:before="120" w:afterLines="50"/>
        <w:rPr>
          <w:rFonts w:eastAsia="宋体"/>
          <w:szCs w:val="20"/>
          <w:lang w:eastAsia="zh-CN"/>
        </w:rPr>
      </w:pPr>
      <w:r w:rsidRPr="009C4738">
        <w:rPr>
          <w:rFonts w:eastAsia="宋体"/>
          <w:szCs w:val="20"/>
          <w:lang w:eastAsia="zh-CN"/>
        </w:rPr>
        <w:t xml:space="preserve">When </w:t>
      </w:r>
      <w:r>
        <w:rPr>
          <w:rFonts w:eastAsia="宋体" w:hint="eastAsia"/>
          <w:szCs w:val="20"/>
          <w:lang w:eastAsia="zh-CN"/>
        </w:rPr>
        <w:t xml:space="preserve">different open loop power control parameters are used for </w:t>
      </w:r>
      <w:proofErr w:type="spellStart"/>
      <w:r>
        <w:rPr>
          <w:rFonts w:eastAsia="宋体" w:hint="eastAsia"/>
          <w:szCs w:val="20"/>
          <w:lang w:eastAsia="zh-CN"/>
        </w:rPr>
        <w:t>eMBB</w:t>
      </w:r>
      <w:proofErr w:type="spellEnd"/>
      <w:r>
        <w:rPr>
          <w:rFonts w:eastAsia="宋体" w:hint="eastAsia"/>
          <w:szCs w:val="20"/>
          <w:lang w:eastAsia="zh-CN"/>
        </w:rPr>
        <w:t xml:space="preserve"> and URLLC UL transmissions respectively, it should be discussed whether a shared or independent closed loop power control state should be used for </w:t>
      </w:r>
      <w:proofErr w:type="spellStart"/>
      <w:r>
        <w:rPr>
          <w:rFonts w:eastAsia="宋体" w:hint="eastAsia"/>
          <w:szCs w:val="20"/>
          <w:lang w:eastAsia="zh-CN"/>
        </w:rPr>
        <w:t>eMBB</w:t>
      </w:r>
      <w:proofErr w:type="spellEnd"/>
      <w:r>
        <w:rPr>
          <w:rFonts w:eastAsia="宋体" w:hint="eastAsia"/>
          <w:szCs w:val="20"/>
          <w:lang w:eastAsia="zh-CN"/>
        </w:rPr>
        <w:t xml:space="preserve"> and URLLC. </w:t>
      </w:r>
      <w:r>
        <w:rPr>
          <w:rFonts w:eastAsia="宋体"/>
          <w:szCs w:val="20"/>
          <w:lang w:eastAsia="zh-CN"/>
        </w:rPr>
        <w:t>A</w:t>
      </w:r>
      <w:r>
        <w:rPr>
          <w:rFonts w:eastAsia="宋体" w:hint="eastAsia"/>
          <w:szCs w:val="20"/>
          <w:lang w:eastAsia="zh-CN"/>
        </w:rPr>
        <w:t xml:space="preserve">n independent closed loop power control state may be beneficial such that network can control the transmit power for </w:t>
      </w:r>
      <w:proofErr w:type="spellStart"/>
      <w:r>
        <w:rPr>
          <w:rFonts w:eastAsia="宋体" w:hint="eastAsia"/>
          <w:szCs w:val="20"/>
          <w:lang w:eastAsia="zh-CN"/>
        </w:rPr>
        <w:t>eMBB</w:t>
      </w:r>
      <w:proofErr w:type="spellEnd"/>
      <w:r>
        <w:rPr>
          <w:rFonts w:eastAsia="宋体" w:hint="eastAsia"/>
          <w:szCs w:val="20"/>
          <w:lang w:eastAsia="zh-CN"/>
        </w:rPr>
        <w:t xml:space="preserve"> and URLLC more precisely. However, it will </w:t>
      </w:r>
      <w:r>
        <w:rPr>
          <w:rFonts w:eastAsia="宋体"/>
          <w:szCs w:val="20"/>
          <w:lang w:eastAsia="zh-CN"/>
        </w:rPr>
        <w:t>decrease</w:t>
      </w:r>
      <w:r>
        <w:rPr>
          <w:rFonts w:eastAsia="宋体" w:hint="eastAsia"/>
          <w:szCs w:val="20"/>
          <w:lang w:eastAsia="zh-CN"/>
        </w:rPr>
        <w:t xml:space="preserve"> the TPC ra</w:t>
      </w:r>
      <w:r w:rsidR="00C955B1">
        <w:rPr>
          <w:rFonts w:eastAsia="宋体" w:hint="eastAsia"/>
          <w:szCs w:val="20"/>
          <w:lang w:eastAsia="zh-CN"/>
        </w:rPr>
        <w:t>te for each service</w:t>
      </w:r>
      <w:r>
        <w:rPr>
          <w:rFonts w:eastAsia="宋体" w:hint="eastAsia"/>
          <w:szCs w:val="20"/>
          <w:lang w:eastAsia="zh-CN"/>
        </w:rPr>
        <w:t xml:space="preserve">. </w:t>
      </w:r>
      <w:r w:rsidR="00B607D0">
        <w:rPr>
          <w:rFonts w:eastAsia="宋体"/>
          <w:szCs w:val="20"/>
          <w:lang w:eastAsia="zh-CN"/>
        </w:rPr>
        <w:t>F</w:t>
      </w:r>
      <w:r w:rsidR="00B607D0">
        <w:rPr>
          <w:rFonts w:eastAsia="宋体" w:hint="eastAsia"/>
          <w:szCs w:val="20"/>
          <w:lang w:eastAsia="zh-CN"/>
        </w:rPr>
        <w:t>or example, w</w:t>
      </w:r>
      <w:r>
        <w:rPr>
          <w:rFonts w:eastAsia="宋体" w:hint="eastAsia"/>
          <w:szCs w:val="20"/>
          <w:lang w:eastAsia="zh-CN"/>
        </w:rPr>
        <w:t xml:space="preserve">hen the UE has continuous </w:t>
      </w:r>
      <w:proofErr w:type="spellStart"/>
      <w:r w:rsidR="00C955B1">
        <w:rPr>
          <w:rFonts w:eastAsia="宋体" w:hint="eastAsia"/>
          <w:szCs w:val="20"/>
          <w:lang w:eastAsia="zh-CN"/>
        </w:rPr>
        <w:t>eMBB</w:t>
      </w:r>
      <w:proofErr w:type="spellEnd"/>
      <w:r w:rsidR="00C955B1">
        <w:rPr>
          <w:rFonts w:eastAsia="宋体" w:hint="eastAsia"/>
          <w:szCs w:val="20"/>
          <w:lang w:eastAsia="zh-CN"/>
        </w:rPr>
        <w:t xml:space="preserve"> UL transmissions while </w:t>
      </w:r>
      <w:r w:rsidR="00C955B1">
        <w:rPr>
          <w:rFonts w:eastAsia="宋体"/>
          <w:szCs w:val="20"/>
          <w:lang w:eastAsia="zh-CN"/>
        </w:rPr>
        <w:t>sporadically</w:t>
      </w:r>
      <w:r w:rsidR="00C955B1">
        <w:rPr>
          <w:rFonts w:eastAsia="宋体" w:hint="eastAsia"/>
          <w:szCs w:val="20"/>
          <w:lang w:eastAsia="zh-CN"/>
        </w:rPr>
        <w:t xml:space="preserve"> </w:t>
      </w:r>
      <w:r>
        <w:rPr>
          <w:rFonts w:eastAsia="宋体" w:hint="eastAsia"/>
          <w:szCs w:val="20"/>
          <w:lang w:eastAsia="zh-CN"/>
        </w:rPr>
        <w:t>URLLC UL transmission</w:t>
      </w:r>
      <w:r w:rsidR="00C955B1">
        <w:rPr>
          <w:rFonts w:eastAsia="宋体" w:hint="eastAsia"/>
          <w:szCs w:val="20"/>
          <w:lang w:eastAsia="zh-CN"/>
        </w:rPr>
        <w:t>, there will be only few TPC commands for URLLC TPC loop thus it is difficult to catch up with the channel and interference variance.</w:t>
      </w:r>
      <w:r w:rsidR="00FA1489">
        <w:rPr>
          <w:rFonts w:eastAsia="宋体" w:hint="eastAsia"/>
          <w:szCs w:val="20"/>
          <w:lang w:eastAsia="zh-CN"/>
        </w:rPr>
        <w:t xml:space="preserve"> Therefore</w:t>
      </w:r>
      <w:r w:rsidR="0006755F">
        <w:rPr>
          <w:rFonts w:eastAsia="宋体"/>
          <w:szCs w:val="20"/>
          <w:lang w:eastAsia="zh-CN"/>
        </w:rPr>
        <w:t>,</w:t>
      </w:r>
      <w:r w:rsidR="00FA1489">
        <w:rPr>
          <w:rFonts w:eastAsia="宋体" w:hint="eastAsia"/>
          <w:szCs w:val="20"/>
          <w:lang w:eastAsia="zh-CN"/>
        </w:rPr>
        <w:t xml:space="preserve"> it is </w:t>
      </w:r>
      <w:r w:rsidR="00FA1489">
        <w:rPr>
          <w:rFonts w:eastAsia="宋体"/>
          <w:szCs w:val="20"/>
          <w:lang w:eastAsia="zh-CN"/>
        </w:rPr>
        <w:t>preferred</w:t>
      </w:r>
      <w:r w:rsidR="00FA1489">
        <w:rPr>
          <w:rFonts w:eastAsia="宋体" w:hint="eastAsia"/>
          <w:szCs w:val="20"/>
          <w:lang w:eastAsia="zh-CN"/>
        </w:rPr>
        <w:t xml:space="preserve"> to support a shared closed loop power control state between </w:t>
      </w:r>
      <w:proofErr w:type="spellStart"/>
      <w:r w:rsidR="00FA1489">
        <w:rPr>
          <w:rFonts w:eastAsia="宋体" w:hint="eastAsia"/>
          <w:szCs w:val="20"/>
          <w:lang w:eastAsia="zh-CN"/>
        </w:rPr>
        <w:t>eMBB</w:t>
      </w:r>
      <w:proofErr w:type="spellEnd"/>
      <w:r w:rsidR="00FA1489">
        <w:rPr>
          <w:rFonts w:eastAsia="宋体" w:hint="eastAsia"/>
          <w:szCs w:val="20"/>
          <w:lang w:eastAsia="zh-CN"/>
        </w:rPr>
        <w:t xml:space="preserve"> and URLLC UL transmissions. </w:t>
      </w:r>
    </w:p>
    <w:p w:rsidR="00FA1489" w:rsidRDefault="00FA1489" w:rsidP="00FA1489">
      <w:pPr>
        <w:pStyle w:val="a0"/>
        <w:spacing w:beforeLines="50" w:before="120" w:afterLines="50"/>
        <w:rPr>
          <w:rFonts w:eastAsia="宋体"/>
          <w:b/>
          <w:i/>
          <w:lang w:eastAsia="zh-CN"/>
        </w:rPr>
      </w:pPr>
      <w:r w:rsidRPr="00584C69">
        <w:rPr>
          <w:rFonts w:eastAsia="宋体" w:hint="eastAsia"/>
          <w:b/>
          <w:i/>
          <w:lang w:eastAsia="zh-CN"/>
        </w:rPr>
        <w:lastRenderedPageBreak/>
        <w:t xml:space="preserve">Proposal </w:t>
      </w:r>
      <w:r>
        <w:rPr>
          <w:rFonts w:eastAsia="宋体" w:hint="eastAsia"/>
          <w:b/>
          <w:i/>
          <w:lang w:eastAsia="zh-CN"/>
        </w:rPr>
        <w:t>3</w:t>
      </w:r>
      <w:r w:rsidRPr="00584C69">
        <w:rPr>
          <w:rFonts w:eastAsia="宋体" w:hint="eastAsia"/>
          <w:b/>
          <w:i/>
          <w:lang w:eastAsia="zh-CN"/>
        </w:rPr>
        <w:t>:</w:t>
      </w:r>
    </w:p>
    <w:p w:rsidR="0056119A" w:rsidRPr="009C4738" w:rsidRDefault="00FA1489" w:rsidP="009C4738">
      <w:pPr>
        <w:pStyle w:val="a0"/>
        <w:numPr>
          <w:ilvl w:val="0"/>
          <w:numId w:val="15"/>
        </w:numPr>
        <w:spacing w:beforeLines="50" w:before="120" w:afterLines="50"/>
        <w:ind w:left="737" w:hanging="340"/>
        <w:rPr>
          <w:rFonts w:eastAsia="宋体"/>
          <w:i/>
          <w:lang w:eastAsia="zh-CN"/>
        </w:rPr>
      </w:pPr>
      <w:r w:rsidRPr="00F0751D">
        <w:rPr>
          <w:rFonts w:eastAsia="宋体" w:hint="eastAsia"/>
          <w:i/>
          <w:lang w:eastAsia="zh-CN"/>
        </w:rPr>
        <w:t xml:space="preserve">Rel-16 NR supports </w:t>
      </w:r>
      <w:r w:rsidRPr="009C4738">
        <w:rPr>
          <w:rFonts w:eastAsia="宋体"/>
          <w:i/>
          <w:lang w:eastAsia="zh-CN"/>
        </w:rPr>
        <w:t xml:space="preserve">a shared closed loop power control state between </w:t>
      </w:r>
      <w:proofErr w:type="spellStart"/>
      <w:r w:rsidRPr="009C4738">
        <w:rPr>
          <w:rFonts w:eastAsia="宋体"/>
          <w:i/>
          <w:lang w:eastAsia="zh-CN"/>
        </w:rPr>
        <w:t>eMBB</w:t>
      </w:r>
      <w:proofErr w:type="spellEnd"/>
      <w:r w:rsidRPr="009C4738">
        <w:rPr>
          <w:rFonts w:eastAsia="宋体"/>
          <w:i/>
          <w:lang w:eastAsia="zh-CN"/>
        </w:rPr>
        <w:t xml:space="preserve"> and URLLC UL transmissions.</w:t>
      </w:r>
    </w:p>
    <w:bookmarkEnd w:id="3"/>
    <w:bookmarkEnd w:id="4"/>
    <w:p w:rsidR="00081023" w:rsidRPr="00A72F1F" w:rsidRDefault="00081023" w:rsidP="00C578A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A72F1F">
        <w:rPr>
          <w:rFonts w:ascii="Arial" w:eastAsia="宋体" w:hAnsi="Arial" w:cs="Times New Roman"/>
          <w:b w:val="0"/>
          <w:bCs w:val="0"/>
          <w:kern w:val="0"/>
          <w:sz w:val="36"/>
          <w:szCs w:val="20"/>
          <w:lang w:eastAsia="zh-CN"/>
        </w:rPr>
        <w:t>Conclusion</w:t>
      </w:r>
    </w:p>
    <w:p w:rsidR="00F93E60" w:rsidRDefault="00571A42" w:rsidP="00944AA9">
      <w:pPr>
        <w:pStyle w:val="a0"/>
        <w:rPr>
          <w:rFonts w:eastAsia="宋体"/>
          <w:lang w:eastAsia="zh-CN"/>
        </w:rPr>
      </w:pPr>
      <w:r w:rsidRPr="00A72F1F">
        <w:rPr>
          <w:rFonts w:eastAsia="宋体"/>
          <w:lang w:eastAsia="zh-CN"/>
        </w:rPr>
        <w:t>In the contribution, we investigat</w:t>
      </w:r>
      <w:r w:rsidR="00B815A0">
        <w:rPr>
          <w:rFonts w:eastAsia="宋体" w:hint="eastAsia"/>
          <w:lang w:eastAsia="zh-CN"/>
        </w:rPr>
        <w:t>e the</w:t>
      </w:r>
      <w:r w:rsidR="00271995">
        <w:rPr>
          <w:rFonts w:eastAsia="宋体" w:hint="eastAsia"/>
          <w:lang w:eastAsia="zh-CN"/>
        </w:rPr>
        <w:t xml:space="preserve"> power control</w:t>
      </w:r>
      <w:r w:rsidRPr="00A72F1F">
        <w:rPr>
          <w:rFonts w:eastAsia="宋体"/>
          <w:lang w:eastAsia="zh-CN"/>
        </w:rPr>
        <w:t xml:space="preserve"> </w:t>
      </w:r>
      <w:r w:rsidR="003333DF" w:rsidRPr="00A72F1F">
        <w:rPr>
          <w:rFonts w:eastAsia="宋体" w:hint="eastAsia"/>
          <w:lang w:eastAsia="zh-CN"/>
        </w:rPr>
        <w:t>for URLLC</w:t>
      </w:r>
      <w:r w:rsidRPr="00A72F1F">
        <w:rPr>
          <w:rFonts w:eastAsia="宋体"/>
          <w:lang w:eastAsia="zh-CN"/>
        </w:rPr>
        <w:t xml:space="preserve">, and </w:t>
      </w:r>
      <w:r w:rsidR="006C6CC0" w:rsidRPr="00A72F1F">
        <w:rPr>
          <w:rFonts w:eastAsia="宋体"/>
          <w:lang w:eastAsia="zh-CN"/>
        </w:rPr>
        <w:t xml:space="preserve">propose </w:t>
      </w:r>
      <w:r w:rsidRPr="00A72F1F">
        <w:rPr>
          <w:rFonts w:eastAsia="宋体"/>
          <w:lang w:eastAsia="zh-CN"/>
        </w:rPr>
        <w:t>that,</w:t>
      </w:r>
    </w:p>
    <w:p w:rsidR="005E61D4" w:rsidRPr="00584C69" w:rsidRDefault="005E61D4" w:rsidP="005E61D4">
      <w:pPr>
        <w:pStyle w:val="a0"/>
        <w:spacing w:beforeLines="50" w:before="120" w:afterLines="50"/>
        <w:rPr>
          <w:rFonts w:eastAsia="宋体"/>
          <w:b/>
          <w:i/>
          <w:lang w:eastAsia="zh-CN"/>
        </w:rPr>
      </w:pPr>
      <w:bookmarkStart w:id="5" w:name="OLE_LINK6"/>
      <w:bookmarkStart w:id="6" w:name="OLE_LINK7"/>
      <w:r w:rsidRPr="00584C69">
        <w:rPr>
          <w:rFonts w:eastAsia="宋体" w:hint="eastAsia"/>
          <w:b/>
          <w:i/>
          <w:lang w:eastAsia="zh-CN"/>
        </w:rPr>
        <w:t xml:space="preserve">Proposal </w:t>
      </w:r>
      <w:r>
        <w:rPr>
          <w:rFonts w:eastAsia="宋体" w:hint="eastAsia"/>
          <w:b/>
          <w:i/>
          <w:lang w:eastAsia="zh-CN"/>
        </w:rPr>
        <w:t>1</w:t>
      </w:r>
      <w:r w:rsidRPr="00584C69">
        <w:rPr>
          <w:rFonts w:eastAsia="宋体" w:hint="eastAsia"/>
          <w:b/>
          <w:i/>
          <w:lang w:eastAsia="zh-CN"/>
        </w:rPr>
        <w:t>:</w:t>
      </w:r>
    </w:p>
    <w:p w:rsidR="005E61D4" w:rsidRDefault="005E61D4" w:rsidP="005E61D4">
      <w:pPr>
        <w:pStyle w:val="a0"/>
        <w:numPr>
          <w:ilvl w:val="0"/>
          <w:numId w:val="15"/>
        </w:numPr>
        <w:spacing w:beforeLines="50" w:before="120" w:afterLines="50"/>
        <w:ind w:left="737" w:hanging="340"/>
        <w:rPr>
          <w:rFonts w:eastAsia="宋体"/>
          <w:i/>
          <w:lang w:eastAsia="zh-CN"/>
        </w:rPr>
      </w:pPr>
      <w:r>
        <w:rPr>
          <w:rFonts w:eastAsia="宋体" w:hint="eastAsia"/>
          <w:i/>
          <w:lang w:eastAsia="zh-CN"/>
        </w:rPr>
        <w:t xml:space="preserve">Rel-16 NR supports an enhanced open loop power control scheme that </w:t>
      </w:r>
      <w:r w:rsidRPr="00027042">
        <w:rPr>
          <w:rFonts w:eastAsia="宋体"/>
          <w:i/>
          <w:lang w:eastAsia="zh-CN"/>
        </w:rPr>
        <w:t>UE determines</w:t>
      </w:r>
      <w:r>
        <w:rPr>
          <w:rFonts w:eastAsia="宋体"/>
          <w:i/>
          <w:lang w:eastAsia="zh-CN"/>
        </w:rPr>
        <w:t xml:space="preserve"> </w:t>
      </w:r>
      <w:r>
        <w:rPr>
          <w:rFonts w:eastAsia="宋体" w:hint="eastAsia"/>
          <w:i/>
          <w:lang w:eastAsia="zh-CN"/>
        </w:rPr>
        <w:t>PUSCH</w:t>
      </w:r>
      <w:r>
        <w:rPr>
          <w:rFonts w:eastAsia="宋体"/>
          <w:i/>
          <w:lang w:eastAsia="zh-CN"/>
        </w:rPr>
        <w:t xml:space="preserve"> power control parameter</w:t>
      </w:r>
      <w:r>
        <w:rPr>
          <w:rFonts w:eastAsia="宋体" w:hint="eastAsia"/>
          <w:i/>
          <w:lang w:eastAsia="zh-CN"/>
        </w:rPr>
        <w:t xml:space="preserve">s </w:t>
      </w:r>
      <w:r w:rsidRPr="00027042">
        <w:rPr>
          <w:rFonts w:eastAsia="宋体"/>
          <w:i/>
          <w:lang w:eastAsia="zh-CN"/>
        </w:rPr>
        <w:t>based on</w:t>
      </w:r>
      <w:r w:rsidRPr="00027042">
        <w:rPr>
          <w:rFonts w:eastAsia="宋体" w:hint="eastAsia"/>
          <w:i/>
          <w:lang w:eastAsia="zh-CN"/>
        </w:rPr>
        <w:t xml:space="preserve"> </w:t>
      </w:r>
      <w:r>
        <w:rPr>
          <w:rFonts w:eastAsia="宋体" w:hint="eastAsia"/>
          <w:i/>
          <w:lang w:eastAsia="zh-CN"/>
        </w:rPr>
        <w:t xml:space="preserve">explicit indication in UL grant for PUSCH. </w:t>
      </w:r>
    </w:p>
    <w:p w:rsidR="005E61D4" w:rsidRDefault="005E61D4" w:rsidP="005E61D4">
      <w:pPr>
        <w:pStyle w:val="a0"/>
        <w:spacing w:beforeLines="50" w:before="120" w:afterLines="50"/>
        <w:rPr>
          <w:rFonts w:eastAsia="宋体"/>
          <w:b/>
          <w:i/>
          <w:lang w:eastAsia="zh-CN"/>
        </w:rPr>
      </w:pPr>
      <w:r w:rsidRPr="00584C69">
        <w:rPr>
          <w:rFonts w:eastAsia="宋体" w:hint="eastAsia"/>
          <w:b/>
          <w:i/>
          <w:lang w:eastAsia="zh-CN"/>
        </w:rPr>
        <w:t xml:space="preserve">Proposal </w:t>
      </w:r>
      <w:r>
        <w:rPr>
          <w:rFonts w:eastAsia="宋体" w:hint="eastAsia"/>
          <w:b/>
          <w:i/>
          <w:lang w:eastAsia="zh-CN"/>
        </w:rPr>
        <w:t>2</w:t>
      </w:r>
      <w:r w:rsidRPr="00584C69">
        <w:rPr>
          <w:rFonts w:eastAsia="宋体" w:hint="eastAsia"/>
          <w:b/>
          <w:i/>
          <w:lang w:eastAsia="zh-CN"/>
        </w:rPr>
        <w:t>:</w:t>
      </w:r>
    </w:p>
    <w:p w:rsidR="005E61D4" w:rsidRDefault="005E61D4" w:rsidP="005E61D4">
      <w:pPr>
        <w:pStyle w:val="a0"/>
        <w:numPr>
          <w:ilvl w:val="0"/>
          <w:numId w:val="15"/>
        </w:numPr>
        <w:spacing w:beforeLines="50" w:before="120" w:afterLines="50"/>
        <w:ind w:left="737" w:hanging="340"/>
        <w:rPr>
          <w:rFonts w:eastAsia="宋体"/>
          <w:i/>
          <w:lang w:eastAsia="zh-CN"/>
        </w:rPr>
      </w:pPr>
      <w:r w:rsidRPr="00F0751D">
        <w:rPr>
          <w:rFonts w:eastAsia="宋体" w:hint="eastAsia"/>
          <w:i/>
          <w:lang w:eastAsia="zh-CN"/>
        </w:rPr>
        <w:t xml:space="preserve">Rel-16 NR supports an enhanced open loop power control scheme that </w:t>
      </w:r>
      <w:r w:rsidRPr="00F0751D">
        <w:rPr>
          <w:rFonts w:eastAsia="宋体"/>
          <w:i/>
          <w:lang w:eastAsia="zh-CN"/>
        </w:rPr>
        <w:t xml:space="preserve">UE determines </w:t>
      </w:r>
      <w:r>
        <w:rPr>
          <w:rFonts w:eastAsia="宋体" w:hint="eastAsia"/>
          <w:i/>
          <w:lang w:eastAsia="zh-CN"/>
        </w:rPr>
        <w:t>PUCCH</w:t>
      </w:r>
      <w:r w:rsidRPr="00F0751D">
        <w:rPr>
          <w:rFonts w:eastAsia="宋体"/>
          <w:i/>
          <w:lang w:eastAsia="zh-CN"/>
        </w:rPr>
        <w:t xml:space="preserve"> power control parameter</w:t>
      </w:r>
      <w:r w:rsidRPr="00F0751D">
        <w:rPr>
          <w:rFonts w:eastAsia="宋体" w:hint="eastAsia"/>
          <w:i/>
          <w:lang w:eastAsia="zh-CN"/>
        </w:rPr>
        <w:t xml:space="preserve">s </w:t>
      </w:r>
      <w:r w:rsidRPr="00F0751D">
        <w:rPr>
          <w:rFonts w:eastAsia="宋体"/>
          <w:i/>
          <w:lang w:eastAsia="zh-CN"/>
        </w:rPr>
        <w:t>based on</w:t>
      </w:r>
      <w:r w:rsidRPr="00F0751D">
        <w:rPr>
          <w:rFonts w:eastAsia="宋体" w:hint="eastAsia"/>
          <w:i/>
          <w:lang w:eastAsia="zh-CN"/>
        </w:rPr>
        <w:t xml:space="preserve"> explicit indication in </w:t>
      </w:r>
      <w:r>
        <w:rPr>
          <w:rFonts w:eastAsia="宋体" w:hint="eastAsia"/>
          <w:i/>
          <w:lang w:eastAsia="zh-CN"/>
        </w:rPr>
        <w:t>DL grant</w:t>
      </w:r>
      <w:r w:rsidRPr="00F0751D">
        <w:rPr>
          <w:rFonts w:eastAsia="宋体" w:hint="eastAsia"/>
          <w:i/>
          <w:lang w:eastAsia="zh-CN"/>
        </w:rPr>
        <w:t xml:space="preserve">. </w:t>
      </w:r>
    </w:p>
    <w:p w:rsidR="005E61D4" w:rsidRDefault="005E61D4" w:rsidP="005E61D4">
      <w:pPr>
        <w:pStyle w:val="a0"/>
        <w:spacing w:beforeLines="50" w:before="120" w:afterLines="50"/>
        <w:rPr>
          <w:rFonts w:eastAsia="宋体"/>
          <w:b/>
          <w:i/>
          <w:lang w:eastAsia="zh-CN"/>
        </w:rPr>
      </w:pPr>
      <w:r w:rsidRPr="00584C69">
        <w:rPr>
          <w:rFonts w:eastAsia="宋体" w:hint="eastAsia"/>
          <w:b/>
          <w:i/>
          <w:lang w:eastAsia="zh-CN"/>
        </w:rPr>
        <w:t xml:space="preserve">Proposal </w:t>
      </w:r>
      <w:r>
        <w:rPr>
          <w:rFonts w:eastAsia="宋体" w:hint="eastAsia"/>
          <w:b/>
          <w:i/>
          <w:lang w:eastAsia="zh-CN"/>
        </w:rPr>
        <w:t>3</w:t>
      </w:r>
      <w:r w:rsidRPr="00584C69">
        <w:rPr>
          <w:rFonts w:eastAsia="宋体" w:hint="eastAsia"/>
          <w:b/>
          <w:i/>
          <w:lang w:eastAsia="zh-CN"/>
        </w:rPr>
        <w:t>:</w:t>
      </w:r>
    </w:p>
    <w:p w:rsidR="005E61D4" w:rsidRPr="005E61D4" w:rsidRDefault="005E61D4" w:rsidP="009C4738">
      <w:pPr>
        <w:pStyle w:val="a0"/>
        <w:numPr>
          <w:ilvl w:val="0"/>
          <w:numId w:val="15"/>
        </w:numPr>
        <w:spacing w:beforeLines="50" w:before="120" w:afterLines="50"/>
        <w:ind w:left="737" w:hanging="340"/>
        <w:rPr>
          <w:rFonts w:eastAsia="宋体"/>
          <w:i/>
          <w:lang w:eastAsia="zh-CN"/>
        </w:rPr>
      </w:pPr>
      <w:r w:rsidRPr="00F0751D">
        <w:rPr>
          <w:rFonts w:eastAsia="宋体" w:hint="eastAsia"/>
          <w:i/>
          <w:lang w:eastAsia="zh-CN"/>
        </w:rPr>
        <w:t xml:space="preserve">Rel-16 NR supports a shared closed loop power control state between </w:t>
      </w:r>
      <w:proofErr w:type="spellStart"/>
      <w:r w:rsidRPr="00F0751D">
        <w:rPr>
          <w:rFonts w:eastAsia="宋体" w:hint="eastAsia"/>
          <w:i/>
          <w:lang w:eastAsia="zh-CN"/>
        </w:rPr>
        <w:t>eMBB</w:t>
      </w:r>
      <w:proofErr w:type="spellEnd"/>
      <w:r w:rsidRPr="00F0751D">
        <w:rPr>
          <w:rFonts w:eastAsia="宋体" w:hint="eastAsia"/>
          <w:i/>
          <w:lang w:eastAsia="zh-CN"/>
        </w:rPr>
        <w:t xml:space="preserve"> and URLLC UL transmissions.</w:t>
      </w:r>
    </w:p>
    <w:bookmarkEnd w:id="5"/>
    <w:bookmarkEnd w:id="6"/>
    <w:p w:rsidR="00081023" w:rsidRPr="00A72F1F" w:rsidRDefault="00081023" w:rsidP="00944AA9">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A72F1F">
        <w:rPr>
          <w:rFonts w:ascii="Arial" w:eastAsia="宋体" w:hAnsi="Arial" w:cs="Times New Roman"/>
          <w:b w:val="0"/>
          <w:bCs w:val="0"/>
          <w:kern w:val="0"/>
          <w:sz w:val="36"/>
          <w:szCs w:val="20"/>
          <w:lang w:eastAsia="zh-CN"/>
        </w:rPr>
        <w:t>References</w:t>
      </w:r>
    </w:p>
    <w:p w:rsidR="00215202" w:rsidRPr="007131C9" w:rsidRDefault="00C40CAA" w:rsidP="007131C9">
      <w:pPr>
        <w:pStyle w:val="a0"/>
        <w:rPr>
          <w:rFonts w:ascii="Times New Roman" w:eastAsiaTheme="minorEastAsia" w:hAnsi="Times New Roman"/>
          <w:szCs w:val="20"/>
          <w:lang w:eastAsia="zh-CN"/>
        </w:rPr>
      </w:pPr>
      <w:r w:rsidRPr="00305001">
        <w:rPr>
          <w:rFonts w:ascii="Times New Roman" w:eastAsia="宋体" w:hAnsi="Times New Roman"/>
          <w:szCs w:val="20"/>
          <w:lang w:eastAsia="zh-CN"/>
        </w:rPr>
        <w:t>[1]</w:t>
      </w:r>
      <w:r w:rsidR="00C0430D" w:rsidRPr="00C0430D">
        <w:rPr>
          <w:rFonts w:ascii="Times New Roman" w:hAnsi="Times New Roman"/>
          <w:szCs w:val="20"/>
        </w:rPr>
        <w:t xml:space="preserve"> </w:t>
      </w:r>
      <w:r w:rsidR="007131C9">
        <w:rPr>
          <w:rFonts w:ascii="Times New Roman" w:eastAsiaTheme="minorEastAsia" w:hAnsi="Times New Roman" w:hint="eastAsia"/>
          <w:szCs w:val="20"/>
          <w:lang w:eastAsia="zh-CN"/>
        </w:rPr>
        <w:t xml:space="preserve">38.213 </w:t>
      </w:r>
      <w:r w:rsidR="007131C9" w:rsidRPr="00586E27">
        <w:t>V</w:t>
      </w:r>
      <w:r w:rsidR="007131C9">
        <w:t>15</w:t>
      </w:r>
      <w:r w:rsidR="007131C9" w:rsidRPr="00586E27">
        <w:t>.</w:t>
      </w:r>
      <w:r w:rsidR="007131C9">
        <w:t>4</w:t>
      </w:r>
      <w:r w:rsidR="007131C9" w:rsidRPr="00586E27">
        <w:t>.</w:t>
      </w:r>
      <w:r w:rsidR="007131C9">
        <w:t>0</w:t>
      </w:r>
      <w:r w:rsidR="007131C9">
        <w:rPr>
          <w:rFonts w:eastAsiaTheme="minorEastAsia" w:hint="eastAsia"/>
          <w:lang w:eastAsia="zh-CN"/>
        </w:rPr>
        <w:t xml:space="preserve">, </w:t>
      </w:r>
      <w:r w:rsidR="007131C9" w:rsidRPr="007131C9">
        <w:rPr>
          <w:rFonts w:ascii="Times New Roman" w:eastAsia="宋体" w:hAnsi="Times New Roman"/>
          <w:szCs w:val="20"/>
          <w:lang w:eastAsia="zh-CN"/>
        </w:rPr>
        <w:t>Physical layer procedures for control</w:t>
      </w:r>
      <w:r w:rsidR="003B5A25">
        <w:rPr>
          <w:rFonts w:ascii="Times New Roman" w:eastAsia="宋体" w:hAnsi="Times New Roman"/>
          <w:szCs w:val="20"/>
          <w:lang w:eastAsia="zh-CN"/>
        </w:rPr>
        <w:t xml:space="preserve"> </w:t>
      </w:r>
      <w:r w:rsidR="007131C9" w:rsidRPr="007131C9">
        <w:rPr>
          <w:rFonts w:ascii="Times New Roman" w:eastAsia="宋体" w:hAnsi="Times New Roman"/>
          <w:szCs w:val="20"/>
          <w:lang w:eastAsia="zh-CN"/>
        </w:rPr>
        <w:t>(Release 15)</w:t>
      </w:r>
    </w:p>
    <w:sectPr w:rsidR="00215202" w:rsidRPr="007131C9">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2BAA" w:rsidRDefault="008F2BAA">
      <w:r>
        <w:separator/>
      </w:r>
    </w:p>
  </w:endnote>
  <w:endnote w:type="continuationSeparator" w:id="0">
    <w:p w:rsidR="008F2BAA" w:rsidRDefault="008F2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5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28E" w:rsidRPr="00E7456F" w:rsidRDefault="0030628E" w:rsidP="00E7456F">
    <w:pPr>
      <w:pStyle w:val="af"/>
      <w:jc w:val="center"/>
    </w:pPr>
    <w:r>
      <w:rPr>
        <w:rStyle w:val="af1"/>
      </w:rPr>
      <w:fldChar w:fldCharType="begin"/>
    </w:r>
    <w:r>
      <w:rPr>
        <w:rStyle w:val="af1"/>
      </w:rPr>
      <w:instrText xml:space="preserve"> PAGE </w:instrText>
    </w:r>
    <w:r>
      <w:rPr>
        <w:rStyle w:val="af1"/>
      </w:rPr>
      <w:fldChar w:fldCharType="separate"/>
    </w:r>
    <w:r w:rsidR="003B5A25">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3B5A25">
      <w:rPr>
        <w:rStyle w:val="af1"/>
        <w:noProof/>
      </w:rPr>
      <w:t>2</w:t>
    </w:r>
    <w:r>
      <w:rPr>
        <w:rStyle w:val="af1"/>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2BAA" w:rsidRDefault="008F2BAA">
      <w:r>
        <w:separator/>
      </w:r>
    </w:p>
  </w:footnote>
  <w:footnote w:type="continuationSeparator" w:id="0">
    <w:p w:rsidR="008F2BAA" w:rsidRDefault="008F2BA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413032F"/>
    <w:multiLevelType w:val="hybridMultilevel"/>
    <w:tmpl w:val="AC6C504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A7696"/>
    <w:multiLevelType w:val="hybridMultilevel"/>
    <w:tmpl w:val="769A67B6"/>
    <w:lvl w:ilvl="0" w:tplc="1FECEE56">
      <w:start w:val="8"/>
      <w:numFmt w:val="bullet"/>
      <w:lvlText w:val="-"/>
      <w:lvlJc w:val="left"/>
      <w:pPr>
        <w:ind w:left="644" w:hanging="360"/>
      </w:pPr>
      <w:rPr>
        <w:rFonts w:ascii="Times New Roman" w:eastAsia="宋体" w:hAnsi="Times New Roman" w:cs="Times New Roman" w:hint="default"/>
      </w:rPr>
    </w:lvl>
    <w:lvl w:ilvl="1" w:tplc="A704F8C6">
      <w:start w:val="6"/>
      <w:numFmt w:val="bullet"/>
      <w:lvlText w:val="-"/>
      <w:lvlJc w:val="left"/>
      <w:pPr>
        <w:ind w:left="1124" w:hanging="420"/>
      </w:pPr>
      <w:rPr>
        <w:rFonts w:ascii="Times New Roman" w:eastAsia="宋体"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D3E3C9F"/>
    <w:multiLevelType w:val="hybridMultilevel"/>
    <w:tmpl w:val="F33E19D6"/>
    <w:lvl w:ilvl="0" w:tplc="1FECEE56">
      <w:start w:val="8"/>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AC52CFB"/>
    <w:multiLevelType w:val="hybridMultilevel"/>
    <w:tmpl w:val="9A5C3480"/>
    <w:lvl w:ilvl="0" w:tplc="05388FEE">
      <w:start w:val="2"/>
      <w:numFmt w:val="bullet"/>
      <w:lvlText w:val=""/>
      <w:lvlJc w:val="left"/>
      <w:pPr>
        <w:ind w:left="818" w:hanging="420"/>
      </w:pPr>
      <w:rPr>
        <w:rFonts w:ascii="Symbol" w:eastAsia="宋体" w:hAnsi="Symbol" w:cs="Times New Roman" w:hint="default"/>
      </w:rPr>
    </w:lvl>
    <w:lvl w:ilvl="1" w:tplc="041D0001">
      <w:numFmt w:val="bullet"/>
      <w:lvlText w:val="-"/>
      <w:lvlJc w:val="left"/>
      <w:pPr>
        <w:ind w:left="1238" w:hanging="420"/>
      </w:pPr>
      <w:rPr>
        <w:rFonts w:ascii="Times New Roman" w:eastAsia="Times New Roman" w:hAnsi="Times New Roman" w:cs="Times New Roman" w:hint="default"/>
      </w:rPr>
    </w:lvl>
    <w:lvl w:ilvl="2" w:tplc="04090003">
      <w:start w:val="1"/>
      <w:numFmt w:val="bullet"/>
      <w:lvlText w:val="o"/>
      <w:lvlJc w:val="left"/>
      <w:pPr>
        <w:ind w:left="1658" w:hanging="420"/>
      </w:pPr>
      <w:rPr>
        <w:rFonts w:ascii="Courier New" w:hAnsi="Courier New" w:cs="Courier New" w:hint="default"/>
      </w:rPr>
    </w:lvl>
    <w:lvl w:ilvl="3" w:tplc="04090001">
      <w:start w:val="1"/>
      <w:numFmt w:val="bullet"/>
      <w:lvlText w:val=""/>
      <w:lvlJc w:val="left"/>
      <w:pPr>
        <w:ind w:left="2078" w:hanging="420"/>
      </w:pPr>
      <w:rPr>
        <w:rFonts w:ascii="Wingdings" w:hAnsi="Wingdings" w:hint="default"/>
      </w:rPr>
    </w:lvl>
    <w:lvl w:ilvl="4" w:tplc="04090003">
      <w:start w:val="1"/>
      <w:numFmt w:val="bullet"/>
      <w:lvlText w:val=""/>
      <w:lvlJc w:val="left"/>
      <w:pPr>
        <w:ind w:left="2498" w:hanging="420"/>
      </w:pPr>
      <w:rPr>
        <w:rFonts w:ascii="Wingdings" w:hAnsi="Wingdings" w:hint="default"/>
      </w:rPr>
    </w:lvl>
    <w:lvl w:ilvl="5" w:tplc="04090005">
      <w:start w:val="1"/>
      <w:numFmt w:val="bullet"/>
      <w:lvlText w:val=""/>
      <w:lvlJc w:val="left"/>
      <w:pPr>
        <w:ind w:left="2918" w:hanging="420"/>
      </w:pPr>
      <w:rPr>
        <w:rFonts w:ascii="Wingdings" w:hAnsi="Wingdings" w:hint="default"/>
      </w:rPr>
    </w:lvl>
    <w:lvl w:ilvl="6" w:tplc="04090001">
      <w:start w:val="1"/>
      <w:numFmt w:val="bullet"/>
      <w:lvlText w:val=""/>
      <w:lvlJc w:val="left"/>
      <w:pPr>
        <w:ind w:left="3338" w:hanging="420"/>
      </w:pPr>
      <w:rPr>
        <w:rFonts w:ascii="Wingdings" w:hAnsi="Wingdings" w:hint="default"/>
      </w:rPr>
    </w:lvl>
    <w:lvl w:ilvl="7" w:tplc="04090003">
      <w:start w:val="1"/>
      <w:numFmt w:val="bullet"/>
      <w:lvlText w:val=""/>
      <w:lvlJc w:val="left"/>
      <w:pPr>
        <w:ind w:left="3758" w:hanging="420"/>
      </w:pPr>
      <w:rPr>
        <w:rFonts w:ascii="Wingdings" w:hAnsi="Wingdings" w:hint="default"/>
      </w:rPr>
    </w:lvl>
    <w:lvl w:ilvl="8" w:tplc="04090005">
      <w:start w:val="1"/>
      <w:numFmt w:val="bullet"/>
      <w:lvlText w:val=""/>
      <w:lvlJc w:val="left"/>
      <w:pPr>
        <w:ind w:left="4178" w:hanging="420"/>
      </w:pPr>
      <w:rPr>
        <w:rFonts w:ascii="Wingdings" w:hAnsi="Wingdings" w:hint="default"/>
      </w:rPr>
    </w:lvl>
  </w:abstractNum>
  <w:abstractNum w:abstractNumId="6" w15:restartNumberingAfterBreak="0">
    <w:nsid w:val="212E1F15"/>
    <w:multiLevelType w:val="hybridMultilevel"/>
    <w:tmpl w:val="41CA46EE"/>
    <w:lvl w:ilvl="0" w:tplc="333A92DE">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2D62C8"/>
    <w:multiLevelType w:val="hybridMultilevel"/>
    <w:tmpl w:val="A5646698"/>
    <w:lvl w:ilvl="0" w:tplc="05388FEE">
      <w:start w:val="2"/>
      <w:numFmt w:val="bullet"/>
      <w:lvlText w:val=""/>
      <w:lvlJc w:val="left"/>
      <w:pPr>
        <w:ind w:left="818" w:hanging="420"/>
      </w:pPr>
      <w:rPr>
        <w:rFonts w:ascii="Symbol" w:eastAsia="宋体" w:hAnsi="Symbol" w:cs="Times New Roman" w:hint="default"/>
      </w:rPr>
    </w:lvl>
    <w:lvl w:ilvl="1" w:tplc="04090003">
      <w:start w:val="1"/>
      <w:numFmt w:val="bullet"/>
      <w:lvlText w:val=""/>
      <w:lvlJc w:val="left"/>
      <w:pPr>
        <w:ind w:left="1238" w:hanging="420"/>
      </w:pPr>
      <w:rPr>
        <w:rFonts w:ascii="Wingdings" w:hAnsi="Wingdings" w:hint="default"/>
      </w:rPr>
    </w:lvl>
    <w:lvl w:ilvl="2" w:tplc="04090005">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8" w15:restartNumberingAfterBreak="0">
    <w:nsid w:val="26247175"/>
    <w:multiLevelType w:val="hybridMultilevel"/>
    <w:tmpl w:val="F97E0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9D6F75"/>
    <w:multiLevelType w:val="hybridMultilevel"/>
    <w:tmpl w:val="7B3413A4"/>
    <w:lvl w:ilvl="0" w:tplc="041D0001">
      <w:numFmt w:val="bullet"/>
      <w:lvlText w:val="-"/>
      <w:lvlJc w:val="left"/>
      <w:pPr>
        <w:ind w:left="1140" w:hanging="420"/>
      </w:pPr>
      <w:rPr>
        <w:rFonts w:ascii="Times New Roman" w:eastAsia="Times New Roman"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434C79E0"/>
    <w:multiLevelType w:val="hybridMultilevel"/>
    <w:tmpl w:val="9CC24246"/>
    <w:lvl w:ilvl="0" w:tplc="04090001">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644B32"/>
    <w:multiLevelType w:val="hybridMultilevel"/>
    <w:tmpl w:val="1542EAAE"/>
    <w:lvl w:ilvl="0" w:tplc="C9B6C9CC">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DC1602"/>
    <w:multiLevelType w:val="hybridMultilevel"/>
    <w:tmpl w:val="F138807C"/>
    <w:lvl w:ilvl="0" w:tplc="BB424FDA">
      <w:start w:val="1"/>
      <w:numFmt w:val="bullet"/>
      <w:lvlText w:val="•"/>
      <w:lvlJc w:val="left"/>
      <w:pPr>
        <w:tabs>
          <w:tab w:val="num" w:pos="720"/>
        </w:tabs>
        <w:ind w:left="720" w:hanging="360"/>
      </w:pPr>
      <w:rPr>
        <w:rFonts w:ascii="Arial" w:hAnsi="Arial" w:hint="default"/>
      </w:rPr>
    </w:lvl>
    <w:lvl w:ilvl="1" w:tplc="B9BA9F62">
      <w:numFmt w:val="bullet"/>
      <w:lvlText w:val="–"/>
      <w:lvlJc w:val="left"/>
      <w:pPr>
        <w:tabs>
          <w:tab w:val="num" w:pos="1440"/>
        </w:tabs>
        <w:ind w:left="1440" w:hanging="360"/>
      </w:pPr>
      <w:rPr>
        <w:rFonts w:ascii="Arial" w:hAnsi="Arial" w:hint="default"/>
      </w:rPr>
    </w:lvl>
    <w:lvl w:ilvl="2" w:tplc="DF72B168">
      <w:numFmt w:val="bullet"/>
      <w:lvlText w:val="•"/>
      <w:lvlJc w:val="left"/>
      <w:pPr>
        <w:tabs>
          <w:tab w:val="num" w:pos="2160"/>
        </w:tabs>
        <w:ind w:left="2160" w:hanging="360"/>
      </w:pPr>
      <w:rPr>
        <w:rFonts w:ascii="Arial" w:hAnsi="Arial" w:hint="default"/>
      </w:rPr>
    </w:lvl>
    <w:lvl w:ilvl="3" w:tplc="7F9ACF28">
      <w:numFmt w:val="bullet"/>
      <w:lvlText w:val="–"/>
      <w:lvlJc w:val="left"/>
      <w:pPr>
        <w:tabs>
          <w:tab w:val="num" w:pos="2880"/>
        </w:tabs>
        <w:ind w:left="2880" w:hanging="360"/>
      </w:pPr>
      <w:rPr>
        <w:rFonts w:ascii="Arial" w:hAnsi="Arial" w:hint="default"/>
      </w:rPr>
    </w:lvl>
    <w:lvl w:ilvl="4" w:tplc="DC30A55E" w:tentative="1">
      <w:start w:val="1"/>
      <w:numFmt w:val="bullet"/>
      <w:lvlText w:val="•"/>
      <w:lvlJc w:val="left"/>
      <w:pPr>
        <w:tabs>
          <w:tab w:val="num" w:pos="3600"/>
        </w:tabs>
        <w:ind w:left="3600" w:hanging="360"/>
      </w:pPr>
      <w:rPr>
        <w:rFonts w:ascii="Arial" w:hAnsi="Arial" w:hint="default"/>
      </w:rPr>
    </w:lvl>
    <w:lvl w:ilvl="5" w:tplc="8222CAAE" w:tentative="1">
      <w:start w:val="1"/>
      <w:numFmt w:val="bullet"/>
      <w:lvlText w:val="•"/>
      <w:lvlJc w:val="left"/>
      <w:pPr>
        <w:tabs>
          <w:tab w:val="num" w:pos="4320"/>
        </w:tabs>
        <w:ind w:left="4320" w:hanging="360"/>
      </w:pPr>
      <w:rPr>
        <w:rFonts w:ascii="Arial" w:hAnsi="Arial" w:hint="default"/>
      </w:rPr>
    </w:lvl>
    <w:lvl w:ilvl="6" w:tplc="F9BC3454" w:tentative="1">
      <w:start w:val="1"/>
      <w:numFmt w:val="bullet"/>
      <w:lvlText w:val="•"/>
      <w:lvlJc w:val="left"/>
      <w:pPr>
        <w:tabs>
          <w:tab w:val="num" w:pos="5040"/>
        </w:tabs>
        <w:ind w:left="5040" w:hanging="360"/>
      </w:pPr>
      <w:rPr>
        <w:rFonts w:ascii="Arial" w:hAnsi="Arial" w:hint="default"/>
      </w:rPr>
    </w:lvl>
    <w:lvl w:ilvl="7" w:tplc="E8B85E8A" w:tentative="1">
      <w:start w:val="1"/>
      <w:numFmt w:val="bullet"/>
      <w:lvlText w:val="•"/>
      <w:lvlJc w:val="left"/>
      <w:pPr>
        <w:tabs>
          <w:tab w:val="num" w:pos="5760"/>
        </w:tabs>
        <w:ind w:left="5760" w:hanging="360"/>
      </w:pPr>
      <w:rPr>
        <w:rFonts w:ascii="Arial" w:hAnsi="Arial" w:hint="default"/>
      </w:rPr>
    </w:lvl>
    <w:lvl w:ilvl="8" w:tplc="569029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CD066D9"/>
    <w:multiLevelType w:val="hybridMultilevel"/>
    <w:tmpl w:val="A97A3836"/>
    <w:lvl w:ilvl="0" w:tplc="08090001">
      <w:start w:val="1"/>
      <w:numFmt w:val="bullet"/>
      <w:lvlText w:val=""/>
      <w:lvlJc w:val="left"/>
      <w:pPr>
        <w:ind w:left="775" w:hanging="360"/>
      </w:pPr>
      <w:rPr>
        <w:rFonts w:ascii="Symbol" w:hAnsi="Symbol" w:hint="default"/>
      </w:rPr>
    </w:lvl>
    <w:lvl w:ilvl="1" w:tplc="08090003">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15" w15:restartNumberingAfterBreak="0">
    <w:nsid w:val="6D1A5675"/>
    <w:multiLevelType w:val="hybridMultilevel"/>
    <w:tmpl w:val="F9864680"/>
    <w:lvl w:ilvl="0" w:tplc="05388FEE">
      <w:start w:val="2"/>
      <w:numFmt w:val="bullet"/>
      <w:lvlText w:val=""/>
      <w:lvlJc w:val="left"/>
      <w:pPr>
        <w:ind w:left="818" w:hanging="420"/>
      </w:pPr>
      <w:rPr>
        <w:rFonts w:ascii="Symbol" w:eastAsia="宋体" w:hAnsi="Symbol" w:cs="Times New Roman" w:hint="default"/>
      </w:rPr>
    </w:lvl>
    <w:lvl w:ilvl="1" w:tplc="041D0001">
      <w:numFmt w:val="bullet"/>
      <w:lvlText w:val="-"/>
      <w:lvlJc w:val="left"/>
      <w:pPr>
        <w:ind w:left="1238" w:hanging="420"/>
      </w:pPr>
      <w:rPr>
        <w:rFonts w:ascii="Times New Roman" w:eastAsia="Times New Roman" w:hAnsi="Times New Roman" w:cs="Times New Roman"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start w:val="1"/>
      <w:numFmt w:val="bullet"/>
      <w:lvlText w:val=""/>
      <w:lvlJc w:val="left"/>
      <w:pPr>
        <w:ind w:left="2498" w:hanging="420"/>
      </w:pPr>
      <w:rPr>
        <w:rFonts w:ascii="Wingdings" w:hAnsi="Wingdings" w:hint="default"/>
      </w:rPr>
    </w:lvl>
    <w:lvl w:ilvl="5" w:tplc="04090005">
      <w:start w:val="1"/>
      <w:numFmt w:val="bullet"/>
      <w:lvlText w:val=""/>
      <w:lvlJc w:val="left"/>
      <w:pPr>
        <w:ind w:left="2918" w:hanging="420"/>
      </w:pPr>
      <w:rPr>
        <w:rFonts w:ascii="Wingdings" w:hAnsi="Wingdings" w:hint="default"/>
      </w:rPr>
    </w:lvl>
    <w:lvl w:ilvl="6" w:tplc="04090001">
      <w:start w:val="1"/>
      <w:numFmt w:val="bullet"/>
      <w:lvlText w:val=""/>
      <w:lvlJc w:val="left"/>
      <w:pPr>
        <w:ind w:left="3338" w:hanging="420"/>
      </w:pPr>
      <w:rPr>
        <w:rFonts w:ascii="Wingdings" w:hAnsi="Wingdings" w:hint="default"/>
      </w:rPr>
    </w:lvl>
    <w:lvl w:ilvl="7" w:tplc="04090003">
      <w:start w:val="1"/>
      <w:numFmt w:val="bullet"/>
      <w:lvlText w:val=""/>
      <w:lvlJc w:val="left"/>
      <w:pPr>
        <w:ind w:left="3758" w:hanging="420"/>
      </w:pPr>
      <w:rPr>
        <w:rFonts w:ascii="Wingdings" w:hAnsi="Wingdings" w:hint="default"/>
      </w:rPr>
    </w:lvl>
    <w:lvl w:ilvl="8" w:tplc="04090005">
      <w:start w:val="1"/>
      <w:numFmt w:val="bullet"/>
      <w:lvlText w:val=""/>
      <w:lvlJc w:val="left"/>
      <w:pPr>
        <w:ind w:left="4178" w:hanging="420"/>
      </w:pPr>
      <w:rPr>
        <w:rFonts w:ascii="Wingdings" w:hAnsi="Wingdings" w:hint="default"/>
      </w:rPr>
    </w:lvl>
  </w:abstractNum>
  <w:abstractNum w:abstractNumId="16" w15:restartNumberingAfterBreak="0">
    <w:nsid w:val="6D390091"/>
    <w:multiLevelType w:val="hybridMultilevel"/>
    <w:tmpl w:val="D410F692"/>
    <w:lvl w:ilvl="0" w:tplc="FAF4168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4911B0"/>
    <w:multiLevelType w:val="hybridMultilevel"/>
    <w:tmpl w:val="A0402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2"/>
  </w:num>
  <w:num w:numId="2">
    <w:abstractNumId w:val="0"/>
  </w:num>
  <w:num w:numId="3">
    <w:abstractNumId w:val="21"/>
  </w:num>
  <w:num w:numId="4">
    <w:abstractNumId w:val="4"/>
  </w:num>
  <w:num w:numId="5">
    <w:abstractNumId w:val="17"/>
  </w:num>
  <w:num w:numId="6">
    <w:abstractNumId w:val="20"/>
  </w:num>
  <w:num w:numId="7">
    <w:abstractNumId w:val="19"/>
  </w:num>
  <w:num w:numId="8">
    <w:abstractNumId w:val="3"/>
  </w:num>
  <w:num w:numId="9">
    <w:abstractNumId w:val="2"/>
  </w:num>
  <w:num w:numId="10">
    <w:abstractNumId w:val="12"/>
  </w:num>
  <w:num w:numId="11">
    <w:abstractNumId w:val="6"/>
  </w:num>
  <w:num w:numId="12">
    <w:abstractNumId w:val="16"/>
  </w:num>
  <w:num w:numId="13">
    <w:abstractNumId w:val="11"/>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9"/>
  </w:num>
  <w:num w:numId="18">
    <w:abstractNumId w:val="8"/>
  </w:num>
  <w:num w:numId="19">
    <w:abstractNumId w:val="13"/>
  </w:num>
  <w:num w:numId="20">
    <w:abstractNumId w:val="1"/>
  </w:num>
  <w:num w:numId="21">
    <w:abstractNumId w:val="7"/>
  </w:num>
  <w:num w:numId="22">
    <w:abstractNumId w:val="15"/>
  </w:num>
  <w:num w:numId="23">
    <w:abstractNumId w:val="5"/>
  </w:num>
  <w:num w:numId="24">
    <w:abstractNumId w:val="18"/>
  </w:num>
  <w:num w:numId="25">
    <w:abstractNumId w:val="14"/>
  </w:num>
  <w:num w:numId="26">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279E"/>
    <w:rsid w:val="00004816"/>
    <w:rsid w:val="00004DD6"/>
    <w:rsid w:val="00004F32"/>
    <w:rsid w:val="00005B9C"/>
    <w:rsid w:val="000100CC"/>
    <w:rsid w:val="0001221F"/>
    <w:rsid w:val="00012455"/>
    <w:rsid w:val="000136EC"/>
    <w:rsid w:val="00013CB9"/>
    <w:rsid w:val="0001437B"/>
    <w:rsid w:val="00014788"/>
    <w:rsid w:val="00014E5C"/>
    <w:rsid w:val="00015B0D"/>
    <w:rsid w:val="00017714"/>
    <w:rsid w:val="00017F21"/>
    <w:rsid w:val="0002148D"/>
    <w:rsid w:val="000226DB"/>
    <w:rsid w:val="00022CB4"/>
    <w:rsid w:val="00022E21"/>
    <w:rsid w:val="000231C1"/>
    <w:rsid w:val="0002341E"/>
    <w:rsid w:val="00023A74"/>
    <w:rsid w:val="00023C90"/>
    <w:rsid w:val="00023D46"/>
    <w:rsid w:val="00023D95"/>
    <w:rsid w:val="0002462D"/>
    <w:rsid w:val="00024A15"/>
    <w:rsid w:val="00024F12"/>
    <w:rsid w:val="00025459"/>
    <w:rsid w:val="00026D50"/>
    <w:rsid w:val="0002723B"/>
    <w:rsid w:val="000273FD"/>
    <w:rsid w:val="0002762A"/>
    <w:rsid w:val="0002784B"/>
    <w:rsid w:val="00027985"/>
    <w:rsid w:val="00032856"/>
    <w:rsid w:val="00033B21"/>
    <w:rsid w:val="00034348"/>
    <w:rsid w:val="000356D3"/>
    <w:rsid w:val="000361DD"/>
    <w:rsid w:val="00037290"/>
    <w:rsid w:val="00037451"/>
    <w:rsid w:val="000377D9"/>
    <w:rsid w:val="00037DF4"/>
    <w:rsid w:val="000409DD"/>
    <w:rsid w:val="000414C9"/>
    <w:rsid w:val="00041699"/>
    <w:rsid w:val="00042D63"/>
    <w:rsid w:val="000437D9"/>
    <w:rsid w:val="0004428F"/>
    <w:rsid w:val="00044E66"/>
    <w:rsid w:val="0004507B"/>
    <w:rsid w:val="00046452"/>
    <w:rsid w:val="00047424"/>
    <w:rsid w:val="00050128"/>
    <w:rsid w:val="0005055D"/>
    <w:rsid w:val="00050947"/>
    <w:rsid w:val="0005100C"/>
    <w:rsid w:val="0005168C"/>
    <w:rsid w:val="0005186B"/>
    <w:rsid w:val="00051C62"/>
    <w:rsid w:val="00052402"/>
    <w:rsid w:val="000528A1"/>
    <w:rsid w:val="00055ACB"/>
    <w:rsid w:val="00055E30"/>
    <w:rsid w:val="00055FCB"/>
    <w:rsid w:val="00060CC1"/>
    <w:rsid w:val="00061727"/>
    <w:rsid w:val="00062D7E"/>
    <w:rsid w:val="00062F52"/>
    <w:rsid w:val="000636C4"/>
    <w:rsid w:val="0006394C"/>
    <w:rsid w:val="000639C0"/>
    <w:rsid w:val="000640A0"/>
    <w:rsid w:val="00065022"/>
    <w:rsid w:val="00065A0D"/>
    <w:rsid w:val="0006654D"/>
    <w:rsid w:val="000668EA"/>
    <w:rsid w:val="0006755F"/>
    <w:rsid w:val="00072B01"/>
    <w:rsid w:val="00074060"/>
    <w:rsid w:val="00076E96"/>
    <w:rsid w:val="00076F74"/>
    <w:rsid w:val="0007708D"/>
    <w:rsid w:val="000773F6"/>
    <w:rsid w:val="00077FBE"/>
    <w:rsid w:val="00080662"/>
    <w:rsid w:val="000808E3"/>
    <w:rsid w:val="00081023"/>
    <w:rsid w:val="00081187"/>
    <w:rsid w:val="0008344F"/>
    <w:rsid w:val="000855F8"/>
    <w:rsid w:val="0008568B"/>
    <w:rsid w:val="00086ACA"/>
    <w:rsid w:val="00087F07"/>
    <w:rsid w:val="000938DF"/>
    <w:rsid w:val="00093F23"/>
    <w:rsid w:val="00094AC5"/>
    <w:rsid w:val="00095158"/>
    <w:rsid w:val="00095318"/>
    <w:rsid w:val="00095718"/>
    <w:rsid w:val="000958B4"/>
    <w:rsid w:val="00095B59"/>
    <w:rsid w:val="00095BBB"/>
    <w:rsid w:val="00095CAC"/>
    <w:rsid w:val="000969C4"/>
    <w:rsid w:val="00096DAC"/>
    <w:rsid w:val="000A0338"/>
    <w:rsid w:val="000A05CD"/>
    <w:rsid w:val="000A118E"/>
    <w:rsid w:val="000A1401"/>
    <w:rsid w:val="000A18B2"/>
    <w:rsid w:val="000A1DC4"/>
    <w:rsid w:val="000A20BA"/>
    <w:rsid w:val="000A2F9A"/>
    <w:rsid w:val="000A39FA"/>
    <w:rsid w:val="000A4D42"/>
    <w:rsid w:val="000A5CA8"/>
    <w:rsid w:val="000A66F1"/>
    <w:rsid w:val="000A6CDD"/>
    <w:rsid w:val="000A7506"/>
    <w:rsid w:val="000B01B5"/>
    <w:rsid w:val="000B0B02"/>
    <w:rsid w:val="000B10DB"/>
    <w:rsid w:val="000B1412"/>
    <w:rsid w:val="000B31CF"/>
    <w:rsid w:val="000B3979"/>
    <w:rsid w:val="000B3BAB"/>
    <w:rsid w:val="000B3E4E"/>
    <w:rsid w:val="000B5BB8"/>
    <w:rsid w:val="000B6731"/>
    <w:rsid w:val="000C1622"/>
    <w:rsid w:val="000C1986"/>
    <w:rsid w:val="000C1FF4"/>
    <w:rsid w:val="000C2829"/>
    <w:rsid w:val="000C2C02"/>
    <w:rsid w:val="000C3614"/>
    <w:rsid w:val="000C448E"/>
    <w:rsid w:val="000C4759"/>
    <w:rsid w:val="000C5F9A"/>
    <w:rsid w:val="000C6084"/>
    <w:rsid w:val="000C6C83"/>
    <w:rsid w:val="000D09E8"/>
    <w:rsid w:val="000D119D"/>
    <w:rsid w:val="000D11D8"/>
    <w:rsid w:val="000D3CD0"/>
    <w:rsid w:val="000D44FE"/>
    <w:rsid w:val="000D515E"/>
    <w:rsid w:val="000D57AB"/>
    <w:rsid w:val="000D5CAF"/>
    <w:rsid w:val="000D6BE4"/>
    <w:rsid w:val="000D6E66"/>
    <w:rsid w:val="000D6F08"/>
    <w:rsid w:val="000D7313"/>
    <w:rsid w:val="000D7F0F"/>
    <w:rsid w:val="000E22D3"/>
    <w:rsid w:val="000E2DBE"/>
    <w:rsid w:val="000E2EA4"/>
    <w:rsid w:val="000E3126"/>
    <w:rsid w:val="000E3E99"/>
    <w:rsid w:val="000E4BF9"/>
    <w:rsid w:val="000E5507"/>
    <w:rsid w:val="000E550F"/>
    <w:rsid w:val="000E5C66"/>
    <w:rsid w:val="000E5FCE"/>
    <w:rsid w:val="000E716D"/>
    <w:rsid w:val="000E7848"/>
    <w:rsid w:val="000F0DB3"/>
    <w:rsid w:val="000F20E6"/>
    <w:rsid w:val="000F2548"/>
    <w:rsid w:val="000F2D37"/>
    <w:rsid w:val="000F3CD4"/>
    <w:rsid w:val="000F3D2F"/>
    <w:rsid w:val="000F4990"/>
    <w:rsid w:val="000F5307"/>
    <w:rsid w:val="000F53DE"/>
    <w:rsid w:val="000F5EAE"/>
    <w:rsid w:val="000F65C5"/>
    <w:rsid w:val="000F675C"/>
    <w:rsid w:val="000F6D45"/>
    <w:rsid w:val="000F7DB5"/>
    <w:rsid w:val="000F7E9E"/>
    <w:rsid w:val="0010065D"/>
    <w:rsid w:val="00100712"/>
    <w:rsid w:val="001010CE"/>
    <w:rsid w:val="00101D29"/>
    <w:rsid w:val="00103D3A"/>
    <w:rsid w:val="00104824"/>
    <w:rsid w:val="00104B82"/>
    <w:rsid w:val="0010634F"/>
    <w:rsid w:val="00107CC3"/>
    <w:rsid w:val="001103E3"/>
    <w:rsid w:val="00110BDC"/>
    <w:rsid w:val="00110E71"/>
    <w:rsid w:val="00111DA7"/>
    <w:rsid w:val="00112858"/>
    <w:rsid w:val="00112AB0"/>
    <w:rsid w:val="00112C61"/>
    <w:rsid w:val="00114348"/>
    <w:rsid w:val="001148E7"/>
    <w:rsid w:val="00115FAF"/>
    <w:rsid w:val="0011627E"/>
    <w:rsid w:val="00121C8A"/>
    <w:rsid w:val="00122266"/>
    <w:rsid w:val="001228AF"/>
    <w:rsid w:val="00122DC7"/>
    <w:rsid w:val="00122F85"/>
    <w:rsid w:val="00123A36"/>
    <w:rsid w:val="00123FA2"/>
    <w:rsid w:val="00124816"/>
    <w:rsid w:val="001256FC"/>
    <w:rsid w:val="00126849"/>
    <w:rsid w:val="00127E57"/>
    <w:rsid w:val="00130B4A"/>
    <w:rsid w:val="00130C50"/>
    <w:rsid w:val="00130E84"/>
    <w:rsid w:val="001316E0"/>
    <w:rsid w:val="00131A4A"/>
    <w:rsid w:val="00131EDB"/>
    <w:rsid w:val="00132212"/>
    <w:rsid w:val="0013241C"/>
    <w:rsid w:val="00132CD6"/>
    <w:rsid w:val="00132F48"/>
    <w:rsid w:val="00134D51"/>
    <w:rsid w:val="00135E5E"/>
    <w:rsid w:val="00140836"/>
    <w:rsid w:val="001416D1"/>
    <w:rsid w:val="00141CC8"/>
    <w:rsid w:val="00142059"/>
    <w:rsid w:val="0014240A"/>
    <w:rsid w:val="001428AB"/>
    <w:rsid w:val="001429B9"/>
    <w:rsid w:val="00142AD2"/>
    <w:rsid w:val="001439C8"/>
    <w:rsid w:val="00145E42"/>
    <w:rsid w:val="001460A1"/>
    <w:rsid w:val="00147E5D"/>
    <w:rsid w:val="00147F65"/>
    <w:rsid w:val="00150254"/>
    <w:rsid w:val="00150398"/>
    <w:rsid w:val="00150A25"/>
    <w:rsid w:val="00151437"/>
    <w:rsid w:val="00151E9D"/>
    <w:rsid w:val="001527DA"/>
    <w:rsid w:val="0015297D"/>
    <w:rsid w:val="001530FD"/>
    <w:rsid w:val="0015335C"/>
    <w:rsid w:val="001537C6"/>
    <w:rsid w:val="00155CEA"/>
    <w:rsid w:val="001565F5"/>
    <w:rsid w:val="0015666B"/>
    <w:rsid w:val="00156786"/>
    <w:rsid w:val="001567A4"/>
    <w:rsid w:val="00160855"/>
    <w:rsid w:val="00160B53"/>
    <w:rsid w:val="00160E77"/>
    <w:rsid w:val="0016180C"/>
    <w:rsid w:val="00161986"/>
    <w:rsid w:val="00161A87"/>
    <w:rsid w:val="00161B07"/>
    <w:rsid w:val="00163B13"/>
    <w:rsid w:val="00163D09"/>
    <w:rsid w:val="00163DD7"/>
    <w:rsid w:val="001651AF"/>
    <w:rsid w:val="00165ABE"/>
    <w:rsid w:val="0016644A"/>
    <w:rsid w:val="001665D6"/>
    <w:rsid w:val="00166DFC"/>
    <w:rsid w:val="0016724B"/>
    <w:rsid w:val="00167548"/>
    <w:rsid w:val="00167975"/>
    <w:rsid w:val="0017038C"/>
    <w:rsid w:val="00170499"/>
    <w:rsid w:val="00170B16"/>
    <w:rsid w:val="00171099"/>
    <w:rsid w:val="00171298"/>
    <w:rsid w:val="001722F6"/>
    <w:rsid w:val="00173200"/>
    <w:rsid w:val="001732A4"/>
    <w:rsid w:val="0017360D"/>
    <w:rsid w:val="00173D5B"/>
    <w:rsid w:val="0017424D"/>
    <w:rsid w:val="0017442C"/>
    <w:rsid w:val="00174729"/>
    <w:rsid w:val="00176832"/>
    <w:rsid w:val="00176C04"/>
    <w:rsid w:val="00181ED0"/>
    <w:rsid w:val="00181F2E"/>
    <w:rsid w:val="00182852"/>
    <w:rsid w:val="00182C51"/>
    <w:rsid w:val="00183A3D"/>
    <w:rsid w:val="00184335"/>
    <w:rsid w:val="00184EF0"/>
    <w:rsid w:val="0018704B"/>
    <w:rsid w:val="0018750B"/>
    <w:rsid w:val="00187EE9"/>
    <w:rsid w:val="00190BAF"/>
    <w:rsid w:val="00190C90"/>
    <w:rsid w:val="0019151A"/>
    <w:rsid w:val="00191B0F"/>
    <w:rsid w:val="00191ED1"/>
    <w:rsid w:val="00191EFE"/>
    <w:rsid w:val="001928B8"/>
    <w:rsid w:val="00192BE0"/>
    <w:rsid w:val="001939B7"/>
    <w:rsid w:val="00193BD4"/>
    <w:rsid w:val="00193CB3"/>
    <w:rsid w:val="00195826"/>
    <w:rsid w:val="00195966"/>
    <w:rsid w:val="00195A32"/>
    <w:rsid w:val="00197D3E"/>
    <w:rsid w:val="00197DB9"/>
    <w:rsid w:val="001A03F5"/>
    <w:rsid w:val="001A04CB"/>
    <w:rsid w:val="001A0607"/>
    <w:rsid w:val="001A16D7"/>
    <w:rsid w:val="001A3365"/>
    <w:rsid w:val="001A46E6"/>
    <w:rsid w:val="001A4B6E"/>
    <w:rsid w:val="001A5855"/>
    <w:rsid w:val="001A5C34"/>
    <w:rsid w:val="001A6823"/>
    <w:rsid w:val="001A68BF"/>
    <w:rsid w:val="001A71A6"/>
    <w:rsid w:val="001B0C8B"/>
    <w:rsid w:val="001B0E4A"/>
    <w:rsid w:val="001B283F"/>
    <w:rsid w:val="001B2D8D"/>
    <w:rsid w:val="001B340F"/>
    <w:rsid w:val="001B5566"/>
    <w:rsid w:val="001B5FDC"/>
    <w:rsid w:val="001C08F3"/>
    <w:rsid w:val="001C1358"/>
    <w:rsid w:val="001C1508"/>
    <w:rsid w:val="001C2127"/>
    <w:rsid w:val="001C2481"/>
    <w:rsid w:val="001C29E8"/>
    <w:rsid w:val="001C2EB9"/>
    <w:rsid w:val="001C352F"/>
    <w:rsid w:val="001C4D12"/>
    <w:rsid w:val="001C5354"/>
    <w:rsid w:val="001C68A9"/>
    <w:rsid w:val="001C6F50"/>
    <w:rsid w:val="001D027B"/>
    <w:rsid w:val="001D1E28"/>
    <w:rsid w:val="001D20C5"/>
    <w:rsid w:val="001D39E9"/>
    <w:rsid w:val="001D4CAE"/>
    <w:rsid w:val="001D4EF1"/>
    <w:rsid w:val="001D61C9"/>
    <w:rsid w:val="001D68AB"/>
    <w:rsid w:val="001D69D9"/>
    <w:rsid w:val="001D6B18"/>
    <w:rsid w:val="001D6C22"/>
    <w:rsid w:val="001D79F6"/>
    <w:rsid w:val="001D7A31"/>
    <w:rsid w:val="001E05B6"/>
    <w:rsid w:val="001E06DF"/>
    <w:rsid w:val="001E1ABE"/>
    <w:rsid w:val="001E3069"/>
    <w:rsid w:val="001E31EC"/>
    <w:rsid w:val="001E3E02"/>
    <w:rsid w:val="001E3FF2"/>
    <w:rsid w:val="001E4455"/>
    <w:rsid w:val="001E5429"/>
    <w:rsid w:val="001E604D"/>
    <w:rsid w:val="001E6A17"/>
    <w:rsid w:val="001E6D77"/>
    <w:rsid w:val="001F0B80"/>
    <w:rsid w:val="001F20D7"/>
    <w:rsid w:val="001F2160"/>
    <w:rsid w:val="001F2167"/>
    <w:rsid w:val="001F4193"/>
    <w:rsid w:val="001F4A12"/>
    <w:rsid w:val="001F530B"/>
    <w:rsid w:val="001F74FB"/>
    <w:rsid w:val="001F7632"/>
    <w:rsid w:val="001F7C06"/>
    <w:rsid w:val="00200003"/>
    <w:rsid w:val="002009CD"/>
    <w:rsid w:val="002016AF"/>
    <w:rsid w:val="0020181F"/>
    <w:rsid w:val="00203845"/>
    <w:rsid w:val="00204993"/>
    <w:rsid w:val="00204A6C"/>
    <w:rsid w:val="00204FA1"/>
    <w:rsid w:val="0020503E"/>
    <w:rsid w:val="00205120"/>
    <w:rsid w:val="00207141"/>
    <w:rsid w:val="00211138"/>
    <w:rsid w:val="0021136C"/>
    <w:rsid w:val="002115E3"/>
    <w:rsid w:val="002119A3"/>
    <w:rsid w:val="00211CC3"/>
    <w:rsid w:val="0021248D"/>
    <w:rsid w:val="002129B0"/>
    <w:rsid w:val="00212D3A"/>
    <w:rsid w:val="002149A6"/>
    <w:rsid w:val="00214AF1"/>
    <w:rsid w:val="00215202"/>
    <w:rsid w:val="00217018"/>
    <w:rsid w:val="00220477"/>
    <w:rsid w:val="00220E0C"/>
    <w:rsid w:val="002211A7"/>
    <w:rsid w:val="00221976"/>
    <w:rsid w:val="00221B85"/>
    <w:rsid w:val="00222904"/>
    <w:rsid w:val="00222E3F"/>
    <w:rsid w:val="00223571"/>
    <w:rsid w:val="00224C5C"/>
    <w:rsid w:val="0022538D"/>
    <w:rsid w:val="0022546E"/>
    <w:rsid w:val="0022598D"/>
    <w:rsid w:val="00225EDD"/>
    <w:rsid w:val="00226DC1"/>
    <w:rsid w:val="00226E4C"/>
    <w:rsid w:val="002300EC"/>
    <w:rsid w:val="002310ED"/>
    <w:rsid w:val="002319FC"/>
    <w:rsid w:val="002321A9"/>
    <w:rsid w:val="00232852"/>
    <w:rsid w:val="002331F3"/>
    <w:rsid w:val="0023460C"/>
    <w:rsid w:val="00235B1D"/>
    <w:rsid w:val="00235B7E"/>
    <w:rsid w:val="00235D5B"/>
    <w:rsid w:val="00236057"/>
    <w:rsid w:val="00236579"/>
    <w:rsid w:val="00237142"/>
    <w:rsid w:val="00241153"/>
    <w:rsid w:val="002413E8"/>
    <w:rsid w:val="00241DA8"/>
    <w:rsid w:val="002427EA"/>
    <w:rsid w:val="002432A3"/>
    <w:rsid w:val="00246583"/>
    <w:rsid w:val="00246AFF"/>
    <w:rsid w:val="00247106"/>
    <w:rsid w:val="002477F2"/>
    <w:rsid w:val="00250D1E"/>
    <w:rsid w:val="002510E4"/>
    <w:rsid w:val="002535F9"/>
    <w:rsid w:val="00253685"/>
    <w:rsid w:val="00253A5B"/>
    <w:rsid w:val="00253D83"/>
    <w:rsid w:val="00254839"/>
    <w:rsid w:val="00255571"/>
    <w:rsid w:val="002569E2"/>
    <w:rsid w:val="00257687"/>
    <w:rsid w:val="00257783"/>
    <w:rsid w:val="002609E8"/>
    <w:rsid w:val="002617D0"/>
    <w:rsid w:val="0026304A"/>
    <w:rsid w:val="00263236"/>
    <w:rsid w:val="002632C2"/>
    <w:rsid w:val="00265807"/>
    <w:rsid w:val="00265848"/>
    <w:rsid w:val="00265AB1"/>
    <w:rsid w:val="00265E6D"/>
    <w:rsid w:val="00267984"/>
    <w:rsid w:val="002706A5"/>
    <w:rsid w:val="00271995"/>
    <w:rsid w:val="002728A4"/>
    <w:rsid w:val="00272EE2"/>
    <w:rsid w:val="00273DE5"/>
    <w:rsid w:val="00273ECB"/>
    <w:rsid w:val="002747E7"/>
    <w:rsid w:val="0027513B"/>
    <w:rsid w:val="00275377"/>
    <w:rsid w:val="00275575"/>
    <w:rsid w:val="00275DB3"/>
    <w:rsid w:val="0027643E"/>
    <w:rsid w:val="00276D4E"/>
    <w:rsid w:val="00276F5A"/>
    <w:rsid w:val="00280B19"/>
    <w:rsid w:val="00281B1F"/>
    <w:rsid w:val="00281C7B"/>
    <w:rsid w:val="00281F85"/>
    <w:rsid w:val="0028228E"/>
    <w:rsid w:val="002825C2"/>
    <w:rsid w:val="00283AB3"/>
    <w:rsid w:val="00284106"/>
    <w:rsid w:val="00284919"/>
    <w:rsid w:val="00284B36"/>
    <w:rsid w:val="00285517"/>
    <w:rsid w:val="0028575B"/>
    <w:rsid w:val="0028655C"/>
    <w:rsid w:val="00286968"/>
    <w:rsid w:val="002869F3"/>
    <w:rsid w:val="00287E4D"/>
    <w:rsid w:val="002907CA"/>
    <w:rsid w:val="0029152A"/>
    <w:rsid w:val="0029173B"/>
    <w:rsid w:val="0029363C"/>
    <w:rsid w:val="00294D51"/>
    <w:rsid w:val="002954C3"/>
    <w:rsid w:val="00296D86"/>
    <w:rsid w:val="00296FB5"/>
    <w:rsid w:val="002974E9"/>
    <w:rsid w:val="00297CD9"/>
    <w:rsid w:val="002A053A"/>
    <w:rsid w:val="002A1FFB"/>
    <w:rsid w:val="002A2054"/>
    <w:rsid w:val="002A29D3"/>
    <w:rsid w:val="002A313D"/>
    <w:rsid w:val="002A343A"/>
    <w:rsid w:val="002A36A7"/>
    <w:rsid w:val="002A4328"/>
    <w:rsid w:val="002A4A11"/>
    <w:rsid w:val="002A6322"/>
    <w:rsid w:val="002A7EA8"/>
    <w:rsid w:val="002B0AF1"/>
    <w:rsid w:val="002B106F"/>
    <w:rsid w:val="002B277A"/>
    <w:rsid w:val="002B34AE"/>
    <w:rsid w:val="002B34B3"/>
    <w:rsid w:val="002B3B2D"/>
    <w:rsid w:val="002B4E57"/>
    <w:rsid w:val="002B5311"/>
    <w:rsid w:val="002B57CE"/>
    <w:rsid w:val="002B5844"/>
    <w:rsid w:val="002B7ABE"/>
    <w:rsid w:val="002C007D"/>
    <w:rsid w:val="002C0219"/>
    <w:rsid w:val="002C0304"/>
    <w:rsid w:val="002C04C8"/>
    <w:rsid w:val="002C0AD7"/>
    <w:rsid w:val="002C1E06"/>
    <w:rsid w:val="002C235A"/>
    <w:rsid w:val="002C2551"/>
    <w:rsid w:val="002C2AA8"/>
    <w:rsid w:val="002C3299"/>
    <w:rsid w:val="002C3C60"/>
    <w:rsid w:val="002C3DCB"/>
    <w:rsid w:val="002C3E24"/>
    <w:rsid w:val="002C3F79"/>
    <w:rsid w:val="002C455D"/>
    <w:rsid w:val="002C4923"/>
    <w:rsid w:val="002C5AD6"/>
    <w:rsid w:val="002C5D42"/>
    <w:rsid w:val="002C62BE"/>
    <w:rsid w:val="002C7CE9"/>
    <w:rsid w:val="002D0D92"/>
    <w:rsid w:val="002D1686"/>
    <w:rsid w:val="002D1AFE"/>
    <w:rsid w:val="002D22DD"/>
    <w:rsid w:val="002D2B9D"/>
    <w:rsid w:val="002D2C8C"/>
    <w:rsid w:val="002D3119"/>
    <w:rsid w:val="002D3C37"/>
    <w:rsid w:val="002D4A92"/>
    <w:rsid w:val="002D5ECC"/>
    <w:rsid w:val="002E09DB"/>
    <w:rsid w:val="002E12CF"/>
    <w:rsid w:val="002E50D2"/>
    <w:rsid w:val="002E5303"/>
    <w:rsid w:val="002E6141"/>
    <w:rsid w:val="002E755D"/>
    <w:rsid w:val="002E77FF"/>
    <w:rsid w:val="002E7C0F"/>
    <w:rsid w:val="002F1A77"/>
    <w:rsid w:val="002F2584"/>
    <w:rsid w:val="002F2BAD"/>
    <w:rsid w:val="002F2E09"/>
    <w:rsid w:val="002F326C"/>
    <w:rsid w:val="002F3308"/>
    <w:rsid w:val="002F4B45"/>
    <w:rsid w:val="002F5C89"/>
    <w:rsid w:val="002F6660"/>
    <w:rsid w:val="002F6925"/>
    <w:rsid w:val="002F7E61"/>
    <w:rsid w:val="00300A7E"/>
    <w:rsid w:val="003013A7"/>
    <w:rsid w:val="00301464"/>
    <w:rsid w:val="00303528"/>
    <w:rsid w:val="00303AED"/>
    <w:rsid w:val="00303D3A"/>
    <w:rsid w:val="003040FA"/>
    <w:rsid w:val="003048A7"/>
    <w:rsid w:val="00304985"/>
    <w:rsid w:val="00305001"/>
    <w:rsid w:val="0030544C"/>
    <w:rsid w:val="0030553D"/>
    <w:rsid w:val="0030628E"/>
    <w:rsid w:val="00311693"/>
    <w:rsid w:val="00311F55"/>
    <w:rsid w:val="00312249"/>
    <w:rsid w:val="0031342C"/>
    <w:rsid w:val="003141DE"/>
    <w:rsid w:val="003144D4"/>
    <w:rsid w:val="00314F34"/>
    <w:rsid w:val="0031662F"/>
    <w:rsid w:val="00316981"/>
    <w:rsid w:val="00317265"/>
    <w:rsid w:val="00321581"/>
    <w:rsid w:val="003221D2"/>
    <w:rsid w:val="00322376"/>
    <w:rsid w:val="00322D9B"/>
    <w:rsid w:val="00323A1D"/>
    <w:rsid w:val="00324299"/>
    <w:rsid w:val="003245C9"/>
    <w:rsid w:val="00325518"/>
    <w:rsid w:val="00325875"/>
    <w:rsid w:val="00325AA3"/>
    <w:rsid w:val="00325D7E"/>
    <w:rsid w:val="0032615D"/>
    <w:rsid w:val="00327BC9"/>
    <w:rsid w:val="00327D46"/>
    <w:rsid w:val="003307CA"/>
    <w:rsid w:val="00330E13"/>
    <w:rsid w:val="00331876"/>
    <w:rsid w:val="0033267A"/>
    <w:rsid w:val="003333DF"/>
    <w:rsid w:val="00334221"/>
    <w:rsid w:val="00334592"/>
    <w:rsid w:val="00340414"/>
    <w:rsid w:val="003405E4"/>
    <w:rsid w:val="00340E0F"/>
    <w:rsid w:val="00341EA9"/>
    <w:rsid w:val="003425F4"/>
    <w:rsid w:val="00342983"/>
    <w:rsid w:val="003437D1"/>
    <w:rsid w:val="0034413A"/>
    <w:rsid w:val="0034477C"/>
    <w:rsid w:val="00344E66"/>
    <w:rsid w:val="00346524"/>
    <w:rsid w:val="0034695A"/>
    <w:rsid w:val="00346F06"/>
    <w:rsid w:val="00347C37"/>
    <w:rsid w:val="003506AB"/>
    <w:rsid w:val="00350A06"/>
    <w:rsid w:val="00350E33"/>
    <w:rsid w:val="00351183"/>
    <w:rsid w:val="00351829"/>
    <w:rsid w:val="00351A8B"/>
    <w:rsid w:val="0035314C"/>
    <w:rsid w:val="00354D18"/>
    <w:rsid w:val="00354FAE"/>
    <w:rsid w:val="003554FE"/>
    <w:rsid w:val="00356170"/>
    <w:rsid w:val="00356453"/>
    <w:rsid w:val="003567C4"/>
    <w:rsid w:val="003569F6"/>
    <w:rsid w:val="0035722B"/>
    <w:rsid w:val="003604BE"/>
    <w:rsid w:val="003604F9"/>
    <w:rsid w:val="00360FB6"/>
    <w:rsid w:val="003631EB"/>
    <w:rsid w:val="0036391E"/>
    <w:rsid w:val="00364D92"/>
    <w:rsid w:val="00364FD9"/>
    <w:rsid w:val="00365078"/>
    <w:rsid w:val="0036633B"/>
    <w:rsid w:val="0036761C"/>
    <w:rsid w:val="00367816"/>
    <w:rsid w:val="00367877"/>
    <w:rsid w:val="00370162"/>
    <w:rsid w:val="0037118B"/>
    <w:rsid w:val="0037173A"/>
    <w:rsid w:val="0037280C"/>
    <w:rsid w:val="00373303"/>
    <w:rsid w:val="00373BE7"/>
    <w:rsid w:val="00373DF3"/>
    <w:rsid w:val="003745FF"/>
    <w:rsid w:val="00375392"/>
    <w:rsid w:val="00375712"/>
    <w:rsid w:val="00375A5E"/>
    <w:rsid w:val="003767BF"/>
    <w:rsid w:val="00376A9F"/>
    <w:rsid w:val="0038094F"/>
    <w:rsid w:val="00380C3D"/>
    <w:rsid w:val="0038164D"/>
    <w:rsid w:val="00381B90"/>
    <w:rsid w:val="00381F8B"/>
    <w:rsid w:val="003824F8"/>
    <w:rsid w:val="00382530"/>
    <w:rsid w:val="00382CFF"/>
    <w:rsid w:val="00382E63"/>
    <w:rsid w:val="00383DDB"/>
    <w:rsid w:val="00384F08"/>
    <w:rsid w:val="00385E59"/>
    <w:rsid w:val="00386A7A"/>
    <w:rsid w:val="003877A0"/>
    <w:rsid w:val="00390ED8"/>
    <w:rsid w:val="003911CB"/>
    <w:rsid w:val="00392EDF"/>
    <w:rsid w:val="00393153"/>
    <w:rsid w:val="00395CD3"/>
    <w:rsid w:val="00396C44"/>
    <w:rsid w:val="0039756F"/>
    <w:rsid w:val="00397BCC"/>
    <w:rsid w:val="003A1C0A"/>
    <w:rsid w:val="003A39FB"/>
    <w:rsid w:val="003A50F1"/>
    <w:rsid w:val="003A546A"/>
    <w:rsid w:val="003A66A5"/>
    <w:rsid w:val="003A7134"/>
    <w:rsid w:val="003A71D3"/>
    <w:rsid w:val="003A7C4D"/>
    <w:rsid w:val="003B00EE"/>
    <w:rsid w:val="003B344A"/>
    <w:rsid w:val="003B39F7"/>
    <w:rsid w:val="003B3CC5"/>
    <w:rsid w:val="003B3F0A"/>
    <w:rsid w:val="003B5097"/>
    <w:rsid w:val="003B568E"/>
    <w:rsid w:val="003B580C"/>
    <w:rsid w:val="003B5A25"/>
    <w:rsid w:val="003B5CDE"/>
    <w:rsid w:val="003B65FA"/>
    <w:rsid w:val="003B6CE5"/>
    <w:rsid w:val="003C0020"/>
    <w:rsid w:val="003C0408"/>
    <w:rsid w:val="003C0828"/>
    <w:rsid w:val="003C1439"/>
    <w:rsid w:val="003C1B2A"/>
    <w:rsid w:val="003C1F9E"/>
    <w:rsid w:val="003C2295"/>
    <w:rsid w:val="003C23BD"/>
    <w:rsid w:val="003C2433"/>
    <w:rsid w:val="003C298D"/>
    <w:rsid w:val="003C3B8C"/>
    <w:rsid w:val="003C43A6"/>
    <w:rsid w:val="003C43F9"/>
    <w:rsid w:val="003C4DBD"/>
    <w:rsid w:val="003C4EC9"/>
    <w:rsid w:val="003C4F67"/>
    <w:rsid w:val="003C5DA4"/>
    <w:rsid w:val="003C6709"/>
    <w:rsid w:val="003D1853"/>
    <w:rsid w:val="003D2786"/>
    <w:rsid w:val="003D2B97"/>
    <w:rsid w:val="003D3518"/>
    <w:rsid w:val="003D3A81"/>
    <w:rsid w:val="003D3BD9"/>
    <w:rsid w:val="003D44CA"/>
    <w:rsid w:val="003D519E"/>
    <w:rsid w:val="003D5C07"/>
    <w:rsid w:val="003D69DA"/>
    <w:rsid w:val="003D6B72"/>
    <w:rsid w:val="003D7C9F"/>
    <w:rsid w:val="003D7EE3"/>
    <w:rsid w:val="003E10EF"/>
    <w:rsid w:val="003E1101"/>
    <w:rsid w:val="003E19F7"/>
    <w:rsid w:val="003E214C"/>
    <w:rsid w:val="003E2B89"/>
    <w:rsid w:val="003E2C05"/>
    <w:rsid w:val="003E3D90"/>
    <w:rsid w:val="003E4841"/>
    <w:rsid w:val="003E5869"/>
    <w:rsid w:val="003E5950"/>
    <w:rsid w:val="003E66C0"/>
    <w:rsid w:val="003E69BE"/>
    <w:rsid w:val="003E7F9B"/>
    <w:rsid w:val="003F0B10"/>
    <w:rsid w:val="003F0F5D"/>
    <w:rsid w:val="003F10DD"/>
    <w:rsid w:val="003F1A46"/>
    <w:rsid w:val="003F3397"/>
    <w:rsid w:val="003F35B4"/>
    <w:rsid w:val="003F3F42"/>
    <w:rsid w:val="003F4012"/>
    <w:rsid w:val="003F42F0"/>
    <w:rsid w:val="003F4696"/>
    <w:rsid w:val="003F49E1"/>
    <w:rsid w:val="003F4CF2"/>
    <w:rsid w:val="003F5451"/>
    <w:rsid w:val="003F54B8"/>
    <w:rsid w:val="003F6368"/>
    <w:rsid w:val="003F65E6"/>
    <w:rsid w:val="003F6B07"/>
    <w:rsid w:val="003F707C"/>
    <w:rsid w:val="00400B6B"/>
    <w:rsid w:val="00400F29"/>
    <w:rsid w:val="00401370"/>
    <w:rsid w:val="004023E5"/>
    <w:rsid w:val="0040283B"/>
    <w:rsid w:val="0040335F"/>
    <w:rsid w:val="00403F09"/>
    <w:rsid w:val="0040487B"/>
    <w:rsid w:val="00404E71"/>
    <w:rsid w:val="00405630"/>
    <w:rsid w:val="00405B19"/>
    <w:rsid w:val="00406253"/>
    <w:rsid w:val="0040660D"/>
    <w:rsid w:val="0040781A"/>
    <w:rsid w:val="00407D19"/>
    <w:rsid w:val="00407F18"/>
    <w:rsid w:val="004127AD"/>
    <w:rsid w:val="00412E40"/>
    <w:rsid w:val="00413801"/>
    <w:rsid w:val="004139E7"/>
    <w:rsid w:val="004145D1"/>
    <w:rsid w:val="004146A8"/>
    <w:rsid w:val="004148DC"/>
    <w:rsid w:val="00415564"/>
    <w:rsid w:val="00415E23"/>
    <w:rsid w:val="004215D8"/>
    <w:rsid w:val="00421E87"/>
    <w:rsid w:val="00421F2B"/>
    <w:rsid w:val="00422F47"/>
    <w:rsid w:val="00423044"/>
    <w:rsid w:val="00423300"/>
    <w:rsid w:val="004237DB"/>
    <w:rsid w:val="00423DCA"/>
    <w:rsid w:val="004249E7"/>
    <w:rsid w:val="0042531B"/>
    <w:rsid w:val="00425DC9"/>
    <w:rsid w:val="00426025"/>
    <w:rsid w:val="00427AB7"/>
    <w:rsid w:val="00431839"/>
    <w:rsid w:val="00431E02"/>
    <w:rsid w:val="00431E2A"/>
    <w:rsid w:val="00434B9F"/>
    <w:rsid w:val="00434E4E"/>
    <w:rsid w:val="004366B4"/>
    <w:rsid w:val="0043726A"/>
    <w:rsid w:val="00437941"/>
    <w:rsid w:val="004405B2"/>
    <w:rsid w:val="00440F80"/>
    <w:rsid w:val="00441750"/>
    <w:rsid w:val="00441D03"/>
    <w:rsid w:val="00442242"/>
    <w:rsid w:val="00442FB3"/>
    <w:rsid w:val="004441E2"/>
    <w:rsid w:val="0044466C"/>
    <w:rsid w:val="00444BD2"/>
    <w:rsid w:val="00445219"/>
    <w:rsid w:val="00445C04"/>
    <w:rsid w:val="004464C3"/>
    <w:rsid w:val="00446637"/>
    <w:rsid w:val="00447775"/>
    <w:rsid w:val="004502DD"/>
    <w:rsid w:val="0045134F"/>
    <w:rsid w:val="00451E00"/>
    <w:rsid w:val="00452A29"/>
    <w:rsid w:val="004534A9"/>
    <w:rsid w:val="00454153"/>
    <w:rsid w:val="004543BF"/>
    <w:rsid w:val="004547B4"/>
    <w:rsid w:val="00454C93"/>
    <w:rsid w:val="00455861"/>
    <w:rsid w:val="004573A6"/>
    <w:rsid w:val="0045786D"/>
    <w:rsid w:val="0045799E"/>
    <w:rsid w:val="004604BC"/>
    <w:rsid w:val="00461013"/>
    <w:rsid w:val="004612F9"/>
    <w:rsid w:val="0046239D"/>
    <w:rsid w:val="0046271D"/>
    <w:rsid w:val="00463DC4"/>
    <w:rsid w:val="0046553C"/>
    <w:rsid w:val="00466123"/>
    <w:rsid w:val="00466810"/>
    <w:rsid w:val="00466BDD"/>
    <w:rsid w:val="00467A3F"/>
    <w:rsid w:val="004701B9"/>
    <w:rsid w:val="004711D4"/>
    <w:rsid w:val="004720FB"/>
    <w:rsid w:val="00474377"/>
    <w:rsid w:val="00474699"/>
    <w:rsid w:val="00474896"/>
    <w:rsid w:val="00474F7B"/>
    <w:rsid w:val="00475283"/>
    <w:rsid w:val="00475F08"/>
    <w:rsid w:val="00475FAF"/>
    <w:rsid w:val="00476253"/>
    <w:rsid w:val="00480DDD"/>
    <w:rsid w:val="00481A9C"/>
    <w:rsid w:val="00481E41"/>
    <w:rsid w:val="00481FB9"/>
    <w:rsid w:val="004831CD"/>
    <w:rsid w:val="00483C24"/>
    <w:rsid w:val="00485DA0"/>
    <w:rsid w:val="00486D7B"/>
    <w:rsid w:val="00487AAD"/>
    <w:rsid w:val="00487AEA"/>
    <w:rsid w:val="00490EE9"/>
    <w:rsid w:val="00490F6A"/>
    <w:rsid w:val="004920CE"/>
    <w:rsid w:val="004921F4"/>
    <w:rsid w:val="00492EDE"/>
    <w:rsid w:val="0049327F"/>
    <w:rsid w:val="00493E6D"/>
    <w:rsid w:val="00494081"/>
    <w:rsid w:val="00494DEF"/>
    <w:rsid w:val="00495567"/>
    <w:rsid w:val="00496850"/>
    <w:rsid w:val="00497313"/>
    <w:rsid w:val="004973D4"/>
    <w:rsid w:val="004A0A22"/>
    <w:rsid w:val="004A0AA7"/>
    <w:rsid w:val="004A0F61"/>
    <w:rsid w:val="004A3239"/>
    <w:rsid w:val="004A4518"/>
    <w:rsid w:val="004A49D2"/>
    <w:rsid w:val="004A49EA"/>
    <w:rsid w:val="004A5113"/>
    <w:rsid w:val="004A6E10"/>
    <w:rsid w:val="004A76AC"/>
    <w:rsid w:val="004B0686"/>
    <w:rsid w:val="004B0A66"/>
    <w:rsid w:val="004B2210"/>
    <w:rsid w:val="004B2CA6"/>
    <w:rsid w:val="004B2F38"/>
    <w:rsid w:val="004B3919"/>
    <w:rsid w:val="004B4166"/>
    <w:rsid w:val="004B57CC"/>
    <w:rsid w:val="004B6341"/>
    <w:rsid w:val="004B6377"/>
    <w:rsid w:val="004B67F0"/>
    <w:rsid w:val="004B7111"/>
    <w:rsid w:val="004C07C4"/>
    <w:rsid w:val="004C0A9A"/>
    <w:rsid w:val="004C252D"/>
    <w:rsid w:val="004C265B"/>
    <w:rsid w:val="004C2750"/>
    <w:rsid w:val="004C2A48"/>
    <w:rsid w:val="004C326A"/>
    <w:rsid w:val="004C3408"/>
    <w:rsid w:val="004C39E0"/>
    <w:rsid w:val="004C3D3F"/>
    <w:rsid w:val="004C5A6A"/>
    <w:rsid w:val="004C5D5B"/>
    <w:rsid w:val="004C5EC5"/>
    <w:rsid w:val="004C75CD"/>
    <w:rsid w:val="004D0070"/>
    <w:rsid w:val="004D020D"/>
    <w:rsid w:val="004D058C"/>
    <w:rsid w:val="004D087A"/>
    <w:rsid w:val="004D0F38"/>
    <w:rsid w:val="004D11B5"/>
    <w:rsid w:val="004D1B94"/>
    <w:rsid w:val="004D578C"/>
    <w:rsid w:val="004D602D"/>
    <w:rsid w:val="004D684C"/>
    <w:rsid w:val="004D7B88"/>
    <w:rsid w:val="004E04A6"/>
    <w:rsid w:val="004E1255"/>
    <w:rsid w:val="004E1A0E"/>
    <w:rsid w:val="004E1A5B"/>
    <w:rsid w:val="004E3E32"/>
    <w:rsid w:val="004E462B"/>
    <w:rsid w:val="004E5834"/>
    <w:rsid w:val="004E58E1"/>
    <w:rsid w:val="004E6C71"/>
    <w:rsid w:val="004E76FB"/>
    <w:rsid w:val="004E788A"/>
    <w:rsid w:val="004E7DD8"/>
    <w:rsid w:val="004E7F72"/>
    <w:rsid w:val="004F11D2"/>
    <w:rsid w:val="004F1A6B"/>
    <w:rsid w:val="004F1D3E"/>
    <w:rsid w:val="004F2780"/>
    <w:rsid w:val="004F34C3"/>
    <w:rsid w:val="004F43B7"/>
    <w:rsid w:val="004F5123"/>
    <w:rsid w:val="004F5198"/>
    <w:rsid w:val="004F5D57"/>
    <w:rsid w:val="004F6583"/>
    <w:rsid w:val="004F7AC9"/>
    <w:rsid w:val="00501114"/>
    <w:rsid w:val="00501C55"/>
    <w:rsid w:val="00501DF5"/>
    <w:rsid w:val="00502B39"/>
    <w:rsid w:val="00503507"/>
    <w:rsid w:val="00503CE0"/>
    <w:rsid w:val="0050425E"/>
    <w:rsid w:val="0050501C"/>
    <w:rsid w:val="00505951"/>
    <w:rsid w:val="00505BB7"/>
    <w:rsid w:val="00507A7B"/>
    <w:rsid w:val="00510403"/>
    <w:rsid w:val="00510ADA"/>
    <w:rsid w:val="005111D1"/>
    <w:rsid w:val="005115C3"/>
    <w:rsid w:val="00512244"/>
    <w:rsid w:val="00512980"/>
    <w:rsid w:val="00512AC0"/>
    <w:rsid w:val="00513EE8"/>
    <w:rsid w:val="00514D60"/>
    <w:rsid w:val="00515155"/>
    <w:rsid w:val="00515B5E"/>
    <w:rsid w:val="0051799E"/>
    <w:rsid w:val="00521075"/>
    <w:rsid w:val="005215C7"/>
    <w:rsid w:val="00522AAF"/>
    <w:rsid w:val="00522B14"/>
    <w:rsid w:val="00522C5E"/>
    <w:rsid w:val="00522F94"/>
    <w:rsid w:val="005245D8"/>
    <w:rsid w:val="00526A6C"/>
    <w:rsid w:val="00526EAA"/>
    <w:rsid w:val="0052734A"/>
    <w:rsid w:val="00530206"/>
    <w:rsid w:val="0053079F"/>
    <w:rsid w:val="00530C8E"/>
    <w:rsid w:val="00531481"/>
    <w:rsid w:val="005318F9"/>
    <w:rsid w:val="00532D9F"/>
    <w:rsid w:val="00532E94"/>
    <w:rsid w:val="00533380"/>
    <w:rsid w:val="005345B5"/>
    <w:rsid w:val="00534FB3"/>
    <w:rsid w:val="00535A5E"/>
    <w:rsid w:val="00535F9D"/>
    <w:rsid w:val="00536D12"/>
    <w:rsid w:val="005372B5"/>
    <w:rsid w:val="005373E5"/>
    <w:rsid w:val="005410AD"/>
    <w:rsid w:val="00541C5C"/>
    <w:rsid w:val="005426BF"/>
    <w:rsid w:val="00542CFA"/>
    <w:rsid w:val="00542F24"/>
    <w:rsid w:val="0054335E"/>
    <w:rsid w:val="00543483"/>
    <w:rsid w:val="005436FA"/>
    <w:rsid w:val="00543FE1"/>
    <w:rsid w:val="005444E9"/>
    <w:rsid w:val="00544F5E"/>
    <w:rsid w:val="00545BD8"/>
    <w:rsid w:val="00547B3A"/>
    <w:rsid w:val="00551185"/>
    <w:rsid w:val="005543C7"/>
    <w:rsid w:val="005544E0"/>
    <w:rsid w:val="0055546D"/>
    <w:rsid w:val="00555A24"/>
    <w:rsid w:val="00556A3E"/>
    <w:rsid w:val="00556F96"/>
    <w:rsid w:val="005608D4"/>
    <w:rsid w:val="005609DE"/>
    <w:rsid w:val="0056119A"/>
    <w:rsid w:val="00561231"/>
    <w:rsid w:val="00561A7B"/>
    <w:rsid w:val="0056212A"/>
    <w:rsid w:val="00562AD2"/>
    <w:rsid w:val="00562D28"/>
    <w:rsid w:val="00562DB5"/>
    <w:rsid w:val="005631B5"/>
    <w:rsid w:val="005637A6"/>
    <w:rsid w:val="00564825"/>
    <w:rsid w:val="00564BAF"/>
    <w:rsid w:val="00564D43"/>
    <w:rsid w:val="005650E4"/>
    <w:rsid w:val="00565C13"/>
    <w:rsid w:val="00565FF9"/>
    <w:rsid w:val="005664B1"/>
    <w:rsid w:val="005665A5"/>
    <w:rsid w:val="00566789"/>
    <w:rsid w:val="00566AB9"/>
    <w:rsid w:val="00566E67"/>
    <w:rsid w:val="00570251"/>
    <w:rsid w:val="00570A8F"/>
    <w:rsid w:val="00570F60"/>
    <w:rsid w:val="005713B1"/>
    <w:rsid w:val="005716A1"/>
    <w:rsid w:val="00571A42"/>
    <w:rsid w:val="00571C7F"/>
    <w:rsid w:val="00572A00"/>
    <w:rsid w:val="00573AA2"/>
    <w:rsid w:val="00574EE8"/>
    <w:rsid w:val="005750B9"/>
    <w:rsid w:val="0057695C"/>
    <w:rsid w:val="005802C5"/>
    <w:rsid w:val="00580677"/>
    <w:rsid w:val="0058073E"/>
    <w:rsid w:val="00581089"/>
    <w:rsid w:val="00581A9B"/>
    <w:rsid w:val="005838EB"/>
    <w:rsid w:val="00584584"/>
    <w:rsid w:val="00584954"/>
    <w:rsid w:val="0058528C"/>
    <w:rsid w:val="00585407"/>
    <w:rsid w:val="00585BA1"/>
    <w:rsid w:val="0058608F"/>
    <w:rsid w:val="00586508"/>
    <w:rsid w:val="00587CD0"/>
    <w:rsid w:val="005901BA"/>
    <w:rsid w:val="00590590"/>
    <w:rsid w:val="005919FB"/>
    <w:rsid w:val="00591A4B"/>
    <w:rsid w:val="00591C9E"/>
    <w:rsid w:val="00591FEC"/>
    <w:rsid w:val="00593295"/>
    <w:rsid w:val="005939A6"/>
    <w:rsid w:val="00593FA1"/>
    <w:rsid w:val="0059462D"/>
    <w:rsid w:val="005962A4"/>
    <w:rsid w:val="005971E4"/>
    <w:rsid w:val="00597EBD"/>
    <w:rsid w:val="005A04F8"/>
    <w:rsid w:val="005A06CB"/>
    <w:rsid w:val="005A17B9"/>
    <w:rsid w:val="005A1A32"/>
    <w:rsid w:val="005A1B4C"/>
    <w:rsid w:val="005A1EC0"/>
    <w:rsid w:val="005A20DA"/>
    <w:rsid w:val="005A424B"/>
    <w:rsid w:val="005A4560"/>
    <w:rsid w:val="005A472E"/>
    <w:rsid w:val="005A4865"/>
    <w:rsid w:val="005A4BD1"/>
    <w:rsid w:val="005A5820"/>
    <w:rsid w:val="005A754A"/>
    <w:rsid w:val="005A7CE5"/>
    <w:rsid w:val="005B2BF1"/>
    <w:rsid w:val="005B3ECA"/>
    <w:rsid w:val="005B48F0"/>
    <w:rsid w:val="005B631C"/>
    <w:rsid w:val="005B6733"/>
    <w:rsid w:val="005B7089"/>
    <w:rsid w:val="005B7644"/>
    <w:rsid w:val="005C13E8"/>
    <w:rsid w:val="005C1E6D"/>
    <w:rsid w:val="005C252B"/>
    <w:rsid w:val="005C324E"/>
    <w:rsid w:val="005C4474"/>
    <w:rsid w:val="005C4781"/>
    <w:rsid w:val="005C4C7E"/>
    <w:rsid w:val="005C5A45"/>
    <w:rsid w:val="005C5BBE"/>
    <w:rsid w:val="005C5D1C"/>
    <w:rsid w:val="005C5F96"/>
    <w:rsid w:val="005D0375"/>
    <w:rsid w:val="005D0E44"/>
    <w:rsid w:val="005D25B3"/>
    <w:rsid w:val="005D25DE"/>
    <w:rsid w:val="005D389D"/>
    <w:rsid w:val="005D530B"/>
    <w:rsid w:val="005D5535"/>
    <w:rsid w:val="005D63F1"/>
    <w:rsid w:val="005D655A"/>
    <w:rsid w:val="005E0C3B"/>
    <w:rsid w:val="005E142E"/>
    <w:rsid w:val="005E1E11"/>
    <w:rsid w:val="005E2979"/>
    <w:rsid w:val="005E33CC"/>
    <w:rsid w:val="005E61D4"/>
    <w:rsid w:val="005E769A"/>
    <w:rsid w:val="005E7CDE"/>
    <w:rsid w:val="005F141F"/>
    <w:rsid w:val="005F17FB"/>
    <w:rsid w:val="005F1BD1"/>
    <w:rsid w:val="005F206E"/>
    <w:rsid w:val="005F279F"/>
    <w:rsid w:val="005F292D"/>
    <w:rsid w:val="005F2D04"/>
    <w:rsid w:val="005F348E"/>
    <w:rsid w:val="005F3780"/>
    <w:rsid w:val="005F64E9"/>
    <w:rsid w:val="005F70CC"/>
    <w:rsid w:val="005F722C"/>
    <w:rsid w:val="005F7922"/>
    <w:rsid w:val="00600132"/>
    <w:rsid w:val="00600FA3"/>
    <w:rsid w:val="0060153D"/>
    <w:rsid w:val="00601F2F"/>
    <w:rsid w:val="006026D9"/>
    <w:rsid w:val="00603893"/>
    <w:rsid w:val="006039F5"/>
    <w:rsid w:val="00603DCE"/>
    <w:rsid w:val="0060405E"/>
    <w:rsid w:val="006054C9"/>
    <w:rsid w:val="00605A54"/>
    <w:rsid w:val="006060E6"/>
    <w:rsid w:val="00607341"/>
    <w:rsid w:val="00607CD9"/>
    <w:rsid w:val="00607EE0"/>
    <w:rsid w:val="00611084"/>
    <w:rsid w:val="00612270"/>
    <w:rsid w:val="00612453"/>
    <w:rsid w:val="00613091"/>
    <w:rsid w:val="006136AC"/>
    <w:rsid w:val="00613930"/>
    <w:rsid w:val="0061440B"/>
    <w:rsid w:val="00614B2C"/>
    <w:rsid w:val="00614EAE"/>
    <w:rsid w:val="00616117"/>
    <w:rsid w:val="00617622"/>
    <w:rsid w:val="00617B2E"/>
    <w:rsid w:val="006213BE"/>
    <w:rsid w:val="00621FC6"/>
    <w:rsid w:val="006234D2"/>
    <w:rsid w:val="006239E7"/>
    <w:rsid w:val="006245FC"/>
    <w:rsid w:val="00624D94"/>
    <w:rsid w:val="006253D0"/>
    <w:rsid w:val="00625575"/>
    <w:rsid w:val="0062654C"/>
    <w:rsid w:val="00626694"/>
    <w:rsid w:val="0062689B"/>
    <w:rsid w:val="00627B51"/>
    <w:rsid w:val="00627EF1"/>
    <w:rsid w:val="00630230"/>
    <w:rsid w:val="00630243"/>
    <w:rsid w:val="006339A6"/>
    <w:rsid w:val="00633A30"/>
    <w:rsid w:val="00633F54"/>
    <w:rsid w:val="00635028"/>
    <w:rsid w:val="0063545D"/>
    <w:rsid w:val="00635943"/>
    <w:rsid w:val="00635E0A"/>
    <w:rsid w:val="00636AFB"/>
    <w:rsid w:val="00637094"/>
    <w:rsid w:val="006375C4"/>
    <w:rsid w:val="006379B2"/>
    <w:rsid w:val="0064062F"/>
    <w:rsid w:val="006413BF"/>
    <w:rsid w:val="00642CC0"/>
    <w:rsid w:val="00642F1B"/>
    <w:rsid w:val="006434E4"/>
    <w:rsid w:val="00643980"/>
    <w:rsid w:val="0064428D"/>
    <w:rsid w:val="006448D7"/>
    <w:rsid w:val="00644DE1"/>
    <w:rsid w:val="00645238"/>
    <w:rsid w:val="00645373"/>
    <w:rsid w:val="00646D76"/>
    <w:rsid w:val="00647F84"/>
    <w:rsid w:val="0065197A"/>
    <w:rsid w:val="00653227"/>
    <w:rsid w:val="006532C7"/>
    <w:rsid w:val="00654A8E"/>
    <w:rsid w:val="00654DC3"/>
    <w:rsid w:val="00655386"/>
    <w:rsid w:val="006567BC"/>
    <w:rsid w:val="00656C46"/>
    <w:rsid w:val="00657187"/>
    <w:rsid w:val="00660103"/>
    <w:rsid w:val="00661BC0"/>
    <w:rsid w:val="00663E69"/>
    <w:rsid w:val="00664F62"/>
    <w:rsid w:val="00665E47"/>
    <w:rsid w:val="00666980"/>
    <w:rsid w:val="006669AC"/>
    <w:rsid w:val="006705A2"/>
    <w:rsid w:val="00670C1C"/>
    <w:rsid w:val="00670C54"/>
    <w:rsid w:val="0067168B"/>
    <w:rsid w:val="00673620"/>
    <w:rsid w:val="00673A9E"/>
    <w:rsid w:val="00673DD9"/>
    <w:rsid w:val="00675394"/>
    <w:rsid w:val="00675D46"/>
    <w:rsid w:val="00675EFE"/>
    <w:rsid w:val="00676622"/>
    <w:rsid w:val="00676BA6"/>
    <w:rsid w:val="00677B80"/>
    <w:rsid w:val="00677C4C"/>
    <w:rsid w:val="006807DD"/>
    <w:rsid w:val="006816DD"/>
    <w:rsid w:val="00681B1A"/>
    <w:rsid w:val="00682A5C"/>
    <w:rsid w:val="006830A3"/>
    <w:rsid w:val="00684E5E"/>
    <w:rsid w:val="00685325"/>
    <w:rsid w:val="006855A7"/>
    <w:rsid w:val="00685884"/>
    <w:rsid w:val="00685B7B"/>
    <w:rsid w:val="0068613C"/>
    <w:rsid w:val="00686806"/>
    <w:rsid w:val="00686C40"/>
    <w:rsid w:val="00686CFD"/>
    <w:rsid w:val="006875A4"/>
    <w:rsid w:val="00687860"/>
    <w:rsid w:val="00690262"/>
    <w:rsid w:val="00691685"/>
    <w:rsid w:val="006927E9"/>
    <w:rsid w:val="006928DC"/>
    <w:rsid w:val="00692B2A"/>
    <w:rsid w:val="006934BB"/>
    <w:rsid w:val="00694A4D"/>
    <w:rsid w:val="006954D1"/>
    <w:rsid w:val="0069640C"/>
    <w:rsid w:val="00697C59"/>
    <w:rsid w:val="006A12AE"/>
    <w:rsid w:val="006A1445"/>
    <w:rsid w:val="006A232D"/>
    <w:rsid w:val="006A260C"/>
    <w:rsid w:val="006A2950"/>
    <w:rsid w:val="006A2AEF"/>
    <w:rsid w:val="006A47C9"/>
    <w:rsid w:val="006A533F"/>
    <w:rsid w:val="006A599F"/>
    <w:rsid w:val="006A626E"/>
    <w:rsid w:val="006A6DF0"/>
    <w:rsid w:val="006B09ED"/>
    <w:rsid w:val="006B1718"/>
    <w:rsid w:val="006B2683"/>
    <w:rsid w:val="006B49CF"/>
    <w:rsid w:val="006B517A"/>
    <w:rsid w:val="006B5BFC"/>
    <w:rsid w:val="006B6C18"/>
    <w:rsid w:val="006B6CCB"/>
    <w:rsid w:val="006B70BE"/>
    <w:rsid w:val="006C0949"/>
    <w:rsid w:val="006C151C"/>
    <w:rsid w:val="006C1BB8"/>
    <w:rsid w:val="006C3073"/>
    <w:rsid w:val="006C4254"/>
    <w:rsid w:val="006C6CC0"/>
    <w:rsid w:val="006C7617"/>
    <w:rsid w:val="006D02E3"/>
    <w:rsid w:val="006D0931"/>
    <w:rsid w:val="006D104F"/>
    <w:rsid w:val="006D1184"/>
    <w:rsid w:val="006D1CFC"/>
    <w:rsid w:val="006D2509"/>
    <w:rsid w:val="006D351E"/>
    <w:rsid w:val="006D41C5"/>
    <w:rsid w:val="006D45A8"/>
    <w:rsid w:val="006D50A9"/>
    <w:rsid w:val="006D6095"/>
    <w:rsid w:val="006D6EAE"/>
    <w:rsid w:val="006D7314"/>
    <w:rsid w:val="006D7606"/>
    <w:rsid w:val="006D764A"/>
    <w:rsid w:val="006D7A90"/>
    <w:rsid w:val="006D7ABA"/>
    <w:rsid w:val="006D7D46"/>
    <w:rsid w:val="006D7DAA"/>
    <w:rsid w:val="006E0253"/>
    <w:rsid w:val="006E02B7"/>
    <w:rsid w:val="006E1737"/>
    <w:rsid w:val="006E2A6B"/>
    <w:rsid w:val="006E2C93"/>
    <w:rsid w:val="006E2F7B"/>
    <w:rsid w:val="006E351E"/>
    <w:rsid w:val="006E39A7"/>
    <w:rsid w:val="006E4814"/>
    <w:rsid w:val="006E5011"/>
    <w:rsid w:val="006E5492"/>
    <w:rsid w:val="006E5551"/>
    <w:rsid w:val="006E75A4"/>
    <w:rsid w:val="006F1382"/>
    <w:rsid w:val="006F1B18"/>
    <w:rsid w:val="006F3026"/>
    <w:rsid w:val="006F36C0"/>
    <w:rsid w:val="006F467E"/>
    <w:rsid w:val="006F622C"/>
    <w:rsid w:val="00700038"/>
    <w:rsid w:val="007016BD"/>
    <w:rsid w:val="0070223D"/>
    <w:rsid w:val="00703C95"/>
    <w:rsid w:val="00705877"/>
    <w:rsid w:val="007069C6"/>
    <w:rsid w:val="007079F2"/>
    <w:rsid w:val="00707BA0"/>
    <w:rsid w:val="00710499"/>
    <w:rsid w:val="007106E0"/>
    <w:rsid w:val="007107AE"/>
    <w:rsid w:val="00710893"/>
    <w:rsid w:val="00710DC5"/>
    <w:rsid w:val="0071133D"/>
    <w:rsid w:val="007113FD"/>
    <w:rsid w:val="00711EA6"/>
    <w:rsid w:val="00712497"/>
    <w:rsid w:val="00712948"/>
    <w:rsid w:val="007129BC"/>
    <w:rsid w:val="00712B89"/>
    <w:rsid w:val="007131C9"/>
    <w:rsid w:val="00713943"/>
    <w:rsid w:val="00715120"/>
    <w:rsid w:val="007157F1"/>
    <w:rsid w:val="00715CE6"/>
    <w:rsid w:val="00715F5B"/>
    <w:rsid w:val="00716163"/>
    <w:rsid w:val="0071721A"/>
    <w:rsid w:val="00720796"/>
    <w:rsid w:val="007211EA"/>
    <w:rsid w:val="007215E9"/>
    <w:rsid w:val="00721AE0"/>
    <w:rsid w:val="00721C7A"/>
    <w:rsid w:val="00721EB7"/>
    <w:rsid w:val="00722401"/>
    <w:rsid w:val="00722D64"/>
    <w:rsid w:val="00722E05"/>
    <w:rsid w:val="0072395F"/>
    <w:rsid w:val="00723987"/>
    <w:rsid w:val="0072441A"/>
    <w:rsid w:val="007263DB"/>
    <w:rsid w:val="00726A48"/>
    <w:rsid w:val="00726D74"/>
    <w:rsid w:val="00727347"/>
    <w:rsid w:val="0073061A"/>
    <w:rsid w:val="007308B9"/>
    <w:rsid w:val="007324D6"/>
    <w:rsid w:val="007336DA"/>
    <w:rsid w:val="00734851"/>
    <w:rsid w:val="00734B8E"/>
    <w:rsid w:val="007358C4"/>
    <w:rsid w:val="00735D34"/>
    <w:rsid w:val="007368F3"/>
    <w:rsid w:val="00736B7E"/>
    <w:rsid w:val="007405B9"/>
    <w:rsid w:val="00740C6B"/>
    <w:rsid w:val="00740E93"/>
    <w:rsid w:val="00741D42"/>
    <w:rsid w:val="00742AF2"/>
    <w:rsid w:val="00743CFC"/>
    <w:rsid w:val="00746432"/>
    <w:rsid w:val="00746B5C"/>
    <w:rsid w:val="00746D35"/>
    <w:rsid w:val="0074742C"/>
    <w:rsid w:val="00750473"/>
    <w:rsid w:val="007515A7"/>
    <w:rsid w:val="00753461"/>
    <w:rsid w:val="0075364D"/>
    <w:rsid w:val="007554DF"/>
    <w:rsid w:val="0075647B"/>
    <w:rsid w:val="00760A36"/>
    <w:rsid w:val="00761FF0"/>
    <w:rsid w:val="00763141"/>
    <w:rsid w:val="00763349"/>
    <w:rsid w:val="0076347F"/>
    <w:rsid w:val="00763580"/>
    <w:rsid w:val="00764266"/>
    <w:rsid w:val="00764384"/>
    <w:rsid w:val="00765C0E"/>
    <w:rsid w:val="007672E3"/>
    <w:rsid w:val="007677C0"/>
    <w:rsid w:val="007679CD"/>
    <w:rsid w:val="00770B92"/>
    <w:rsid w:val="007710D9"/>
    <w:rsid w:val="007715D2"/>
    <w:rsid w:val="00771632"/>
    <w:rsid w:val="00773623"/>
    <w:rsid w:val="00774216"/>
    <w:rsid w:val="00774892"/>
    <w:rsid w:val="00774B75"/>
    <w:rsid w:val="00776381"/>
    <w:rsid w:val="00776E05"/>
    <w:rsid w:val="00776E82"/>
    <w:rsid w:val="0077721A"/>
    <w:rsid w:val="00777B7A"/>
    <w:rsid w:val="00780F07"/>
    <w:rsid w:val="00781E13"/>
    <w:rsid w:val="00782D0C"/>
    <w:rsid w:val="00783192"/>
    <w:rsid w:val="00783ADB"/>
    <w:rsid w:val="00783D0D"/>
    <w:rsid w:val="00783D3C"/>
    <w:rsid w:val="00783F2D"/>
    <w:rsid w:val="00784A2E"/>
    <w:rsid w:val="007863EF"/>
    <w:rsid w:val="00786C6C"/>
    <w:rsid w:val="00786D37"/>
    <w:rsid w:val="00791143"/>
    <w:rsid w:val="00791251"/>
    <w:rsid w:val="00791E9B"/>
    <w:rsid w:val="00791F8B"/>
    <w:rsid w:val="00792095"/>
    <w:rsid w:val="00793084"/>
    <w:rsid w:val="00794090"/>
    <w:rsid w:val="00795598"/>
    <w:rsid w:val="00797305"/>
    <w:rsid w:val="00797336"/>
    <w:rsid w:val="00797B6D"/>
    <w:rsid w:val="007A3F35"/>
    <w:rsid w:val="007A663C"/>
    <w:rsid w:val="007A6A92"/>
    <w:rsid w:val="007A7517"/>
    <w:rsid w:val="007B0733"/>
    <w:rsid w:val="007B10E8"/>
    <w:rsid w:val="007B18BA"/>
    <w:rsid w:val="007B2031"/>
    <w:rsid w:val="007B321E"/>
    <w:rsid w:val="007B4000"/>
    <w:rsid w:val="007B4D0E"/>
    <w:rsid w:val="007B520B"/>
    <w:rsid w:val="007B5A5D"/>
    <w:rsid w:val="007C053D"/>
    <w:rsid w:val="007C0F6F"/>
    <w:rsid w:val="007C12A0"/>
    <w:rsid w:val="007C16B1"/>
    <w:rsid w:val="007C196E"/>
    <w:rsid w:val="007C22F7"/>
    <w:rsid w:val="007C2828"/>
    <w:rsid w:val="007C2919"/>
    <w:rsid w:val="007C3552"/>
    <w:rsid w:val="007C443B"/>
    <w:rsid w:val="007C48AF"/>
    <w:rsid w:val="007C53F9"/>
    <w:rsid w:val="007C6012"/>
    <w:rsid w:val="007C67AC"/>
    <w:rsid w:val="007D0C2E"/>
    <w:rsid w:val="007D19CB"/>
    <w:rsid w:val="007D314C"/>
    <w:rsid w:val="007D42CF"/>
    <w:rsid w:val="007D48FD"/>
    <w:rsid w:val="007D5A5C"/>
    <w:rsid w:val="007D5CE9"/>
    <w:rsid w:val="007D7258"/>
    <w:rsid w:val="007E196E"/>
    <w:rsid w:val="007E1E29"/>
    <w:rsid w:val="007E2C0C"/>
    <w:rsid w:val="007E2F00"/>
    <w:rsid w:val="007E35BF"/>
    <w:rsid w:val="007E3875"/>
    <w:rsid w:val="007E4044"/>
    <w:rsid w:val="007E4371"/>
    <w:rsid w:val="007E4407"/>
    <w:rsid w:val="007E45F1"/>
    <w:rsid w:val="007E4C40"/>
    <w:rsid w:val="007E4E8B"/>
    <w:rsid w:val="007E4FD6"/>
    <w:rsid w:val="007E61AA"/>
    <w:rsid w:val="007E7517"/>
    <w:rsid w:val="007E7585"/>
    <w:rsid w:val="007F1C1E"/>
    <w:rsid w:val="007F269F"/>
    <w:rsid w:val="007F3437"/>
    <w:rsid w:val="007F3C7E"/>
    <w:rsid w:val="007F464D"/>
    <w:rsid w:val="007F4E89"/>
    <w:rsid w:val="007F5C95"/>
    <w:rsid w:val="007F5F01"/>
    <w:rsid w:val="007F6D12"/>
    <w:rsid w:val="007F73EB"/>
    <w:rsid w:val="008027F2"/>
    <w:rsid w:val="00802853"/>
    <w:rsid w:val="00804D0D"/>
    <w:rsid w:val="008066B9"/>
    <w:rsid w:val="00806AB9"/>
    <w:rsid w:val="00806DBB"/>
    <w:rsid w:val="00807B9C"/>
    <w:rsid w:val="00811492"/>
    <w:rsid w:val="00812340"/>
    <w:rsid w:val="0081308D"/>
    <w:rsid w:val="00814067"/>
    <w:rsid w:val="0081473D"/>
    <w:rsid w:val="00814E23"/>
    <w:rsid w:val="00815470"/>
    <w:rsid w:val="00815E0D"/>
    <w:rsid w:val="00817479"/>
    <w:rsid w:val="00820A03"/>
    <w:rsid w:val="00820BB1"/>
    <w:rsid w:val="008212BE"/>
    <w:rsid w:val="00824314"/>
    <w:rsid w:val="0082461F"/>
    <w:rsid w:val="00825F55"/>
    <w:rsid w:val="008271F2"/>
    <w:rsid w:val="008316FC"/>
    <w:rsid w:val="00831D08"/>
    <w:rsid w:val="008323EF"/>
    <w:rsid w:val="00832408"/>
    <w:rsid w:val="00832C8D"/>
    <w:rsid w:val="0083472D"/>
    <w:rsid w:val="00835653"/>
    <w:rsid w:val="0083664A"/>
    <w:rsid w:val="00836C0D"/>
    <w:rsid w:val="0084019B"/>
    <w:rsid w:val="008424A0"/>
    <w:rsid w:val="008427B7"/>
    <w:rsid w:val="00844516"/>
    <w:rsid w:val="00844D26"/>
    <w:rsid w:val="00844F36"/>
    <w:rsid w:val="00845037"/>
    <w:rsid w:val="0084555C"/>
    <w:rsid w:val="0084595A"/>
    <w:rsid w:val="00845EF4"/>
    <w:rsid w:val="00846501"/>
    <w:rsid w:val="00846AFC"/>
    <w:rsid w:val="00847993"/>
    <w:rsid w:val="008501C8"/>
    <w:rsid w:val="008513F6"/>
    <w:rsid w:val="00851B75"/>
    <w:rsid w:val="008521C4"/>
    <w:rsid w:val="00852465"/>
    <w:rsid w:val="008524B3"/>
    <w:rsid w:val="00852B63"/>
    <w:rsid w:val="008550A6"/>
    <w:rsid w:val="00855B05"/>
    <w:rsid w:val="0085607A"/>
    <w:rsid w:val="00856488"/>
    <w:rsid w:val="00857441"/>
    <w:rsid w:val="0086022B"/>
    <w:rsid w:val="00861449"/>
    <w:rsid w:val="00862647"/>
    <w:rsid w:val="00862A13"/>
    <w:rsid w:val="00862F22"/>
    <w:rsid w:val="00863FDF"/>
    <w:rsid w:val="00865ED0"/>
    <w:rsid w:val="00866768"/>
    <w:rsid w:val="00866ACC"/>
    <w:rsid w:val="00867109"/>
    <w:rsid w:val="00867A28"/>
    <w:rsid w:val="0087085A"/>
    <w:rsid w:val="00873485"/>
    <w:rsid w:val="00873F0F"/>
    <w:rsid w:val="00874E19"/>
    <w:rsid w:val="00875E39"/>
    <w:rsid w:val="00875FDC"/>
    <w:rsid w:val="0087664F"/>
    <w:rsid w:val="00876867"/>
    <w:rsid w:val="00876B26"/>
    <w:rsid w:val="00877D07"/>
    <w:rsid w:val="00880447"/>
    <w:rsid w:val="008816EA"/>
    <w:rsid w:val="00881A05"/>
    <w:rsid w:val="00882362"/>
    <w:rsid w:val="0088316D"/>
    <w:rsid w:val="008831CC"/>
    <w:rsid w:val="00884FF4"/>
    <w:rsid w:val="00885D9F"/>
    <w:rsid w:val="00886BBB"/>
    <w:rsid w:val="00887201"/>
    <w:rsid w:val="00887C83"/>
    <w:rsid w:val="00887DCD"/>
    <w:rsid w:val="00887E53"/>
    <w:rsid w:val="00887EE8"/>
    <w:rsid w:val="0089015D"/>
    <w:rsid w:val="008904D9"/>
    <w:rsid w:val="008917B4"/>
    <w:rsid w:val="0089353E"/>
    <w:rsid w:val="00893899"/>
    <w:rsid w:val="00895011"/>
    <w:rsid w:val="008979E3"/>
    <w:rsid w:val="00897BB1"/>
    <w:rsid w:val="008A00F1"/>
    <w:rsid w:val="008A0FB1"/>
    <w:rsid w:val="008A3109"/>
    <w:rsid w:val="008A3889"/>
    <w:rsid w:val="008A4CB9"/>
    <w:rsid w:val="008A4D94"/>
    <w:rsid w:val="008A5B0C"/>
    <w:rsid w:val="008A5F16"/>
    <w:rsid w:val="008A792F"/>
    <w:rsid w:val="008A7A41"/>
    <w:rsid w:val="008B02D6"/>
    <w:rsid w:val="008B037E"/>
    <w:rsid w:val="008B07D7"/>
    <w:rsid w:val="008B0DD3"/>
    <w:rsid w:val="008B13B8"/>
    <w:rsid w:val="008B1F2C"/>
    <w:rsid w:val="008B3CFA"/>
    <w:rsid w:val="008B43DF"/>
    <w:rsid w:val="008B54E0"/>
    <w:rsid w:val="008B5623"/>
    <w:rsid w:val="008B5841"/>
    <w:rsid w:val="008B688B"/>
    <w:rsid w:val="008B6BBE"/>
    <w:rsid w:val="008B7429"/>
    <w:rsid w:val="008B75E4"/>
    <w:rsid w:val="008B78DA"/>
    <w:rsid w:val="008B7C38"/>
    <w:rsid w:val="008B7E72"/>
    <w:rsid w:val="008C0047"/>
    <w:rsid w:val="008C0680"/>
    <w:rsid w:val="008C0C60"/>
    <w:rsid w:val="008C0F1D"/>
    <w:rsid w:val="008C1DFC"/>
    <w:rsid w:val="008C26C9"/>
    <w:rsid w:val="008C2707"/>
    <w:rsid w:val="008C2F3D"/>
    <w:rsid w:val="008C3C40"/>
    <w:rsid w:val="008C51D8"/>
    <w:rsid w:val="008C5BBC"/>
    <w:rsid w:val="008C6131"/>
    <w:rsid w:val="008C680D"/>
    <w:rsid w:val="008C6C26"/>
    <w:rsid w:val="008C7695"/>
    <w:rsid w:val="008C7E04"/>
    <w:rsid w:val="008D00BE"/>
    <w:rsid w:val="008D04FD"/>
    <w:rsid w:val="008D0CA9"/>
    <w:rsid w:val="008D1016"/>
    <w:rsid w:val="008D13AB"/>
    <w:rsid w:val="008D1693"/>
    <w:rsid w:val="008D22C4"/>
    <w:rsid w:val="008D3BA1"/>
    <w:rsid w:val="008D3BCA"/>
    <w:rsid w:val="008D45CC"/>
    <w:rsid w:val="008D4901"/>
    <w:rsid w:val="008D4E62"/>
    <w:rsid w:val="008D532B"/>
    <w:rsid w:val="008D59F5"/>
    <w:rsid w:val="008D5E4E"/>
    <w:rsid w:val="008E02A5"/>
    <w:rsid w:val="008E193F"/>
    <w:rsid w:val="008E49FF"/>
    <w:rsid w:val="008E4DA8"/>
    <w:rsid w:val="008E4EAD"/>
    <w:rsid w:val="008E7723"/>
    <w:rsid w:val="008F1101"/>
    <w:rsid w:val="008F151C"/>
    <w:rsid w:val="008F2BAA"/>
    <w:rsid w:val="008F3E41"/>
    <w:rsid w:val="008F40DE"/>
    <w:rsid w:val="008F5426"/>
    <w:rsid w:val="008F543F"/>
    <w:rsid w:val="008F5CFE"/>
    <w:rsid w:val="008F72A8"/>
    <w:rsid w:val="008F7A94"/>
    <w:rsid w:val="008F7C1A"/>
    <w:rsid w:val="00900123"/>
    <w:rsid w:val="00900EC0"/>
    <w:rsid w:val="00901E67"/>
    <w:rsid w:val="0090221F"/>
    <w:rsid w:val="00902330"/>
    <w:rsid w:val="00902476"/>
    <w:rsid w:val="0090273E"/>
    <w:rsid w:val="0090361B"/>
    <w:rsid w:val="009049B1"/>
    <w:rsid w:val="00905A05"/>
    <w:rsid w:val="00905E3B"/>
    <w:rsid w:val="0090679C"/>
    <w:rsid w:val="0091184F"/>
    <w:rsid w:val="009120E4"/>
    <w:rsid w:val="009128EA"/>
    <w:rsid w:val="0091595D"/>
    <w:rsid w:val="00915D31"/>
    <w:rsid w:val="00915D5C"/>
    <w:rsid w:val="00915EE1"/>
    <w:rsid w:val="00915F83"/>
    <w:rsid w:val="00915FDD"/>
    <w:rsid w:val="00916783"/>
    <w:rsid w:val="00917D55"/>
    <w:rsid w:val="00920882"/>
    <w:rsid w:val="00920BC8"/>
    <w:rsid w:val="00920C25"/>
    <w:rsid w:val="0092339E"/>
    <w:rsid w:val="0092356E"/>
    <w:rsid w:val="00923A2A"/>
    <w:rsid w:val="0092447F"/>
    <w:rsid w:val="00924A8F"/>
    <w:rsid w:val="0092657A"/>
    <w:rsid w:val="009268CF"/>
    <w:rsid w:val="00927630"/>
    <w:rsid w:val="00927C78"/>
    <w:rsid w:val="0093083A"/>
    <w:rsid w:val="00930D41"/>
    <w:rsid w:val="00930F36"/>
    <w:rsid w:val="0093101B"/>
    <w:rsid w:val="00933B22"/>
    <w:rsid w:val="009365A9"/>
    <w:rsid w:val="0093759A"/>
    <w:rsid w:val="009408AE"/>
    <w:rsid w:val="009418F9"/>
    <w:rsid w:val="009421B1"/>
    <w:rsid w:val="009426FC"/>
    <w:rsid w:val="00943646"/>
    <w:rsid w:val="00943DB6"/>
    <w:rsid w:val="00944686"/>
    <w:rsid w:val="00944AA9"/>
    <w:rsid w:val="00945414"/>
    <w:rsid w:val="00945639"/>
    <w:rsid w:val="009464BD"/>
    <w:rsid w:val="0094719E"/>
    <w:rsid w:val="00947A9E"/>
    <w:rsid w:val="00947EC8"/>
    <w:rsid w:val="0095008D"/>
    <w:rsid w:val="009506EC"/>
    <w:rsid w:val="00950CB4"/>
    <w:rsid w:val="00950D21"/>
    <w:rsid w:val="00950ED6"/>
    <w:rsid w:val="009513BD"/>
    <w:rsid w:val="009523D7"/>
    <w:rsid w:val="009529DD"/>
    <w:rsid w:val="00952B47"/>
    <w:rsid w:val="009541D1"/>
    <w:rsid w:val="00954473"/>
    <w:rsid w:val="009545E2"/>
    <w:rsid w:val="009553CC"/>
    <w:rsid w:val="00955608"/>
    <w:rsid w:val="00956584"/>
    <w:rsid w:val="00957F15"/>
    <w:rsid w:val="00960493"/>
    <w:rsid w:val="0096166C"/>
    <w:rsid w:val="009618DB"/>
    <w:rsid w:val="009620A9"/>
    <w:rsid w:val="0096268C"/>
    <w:rsid w:val="00962798"/>
    <w:rsid w:val="00964E25"/>
    <w:rsid w:val="00965A76"/>
    <w:rsid w:val="0096629A"/>
    <w:rsid w:val="00966305"/>
    <w:rsid w:val="0096662D"/>
    <w:rsid w:val="0096782B"/>
    <w:rsid w:val="00967CAA"/>
    <w:rsid w:val="00967CCC"/>
    <w:rsid w:val="009716A9"/>
    <w:rsid w:val="00972872"/>
    <w:rsid w:val="00972DCE"/>
    <w:rsid w:val="00973188"/>
    <w:rsid w:val="00973A4E"/>
    <w:rsid w:val="00974224"/>
    <w:rsid w:val="00974237"/>
    <w:rsid w:val="009760D3"/>
    <w:rsid w:val="009761EE"/>
    <w:rsid w:val="009761F2"/>
    <w:rsid w:val="009768CC"/>
    <w:rsid w:val="00977234"/>
    <w:rsid w:val="0097775B"/>
    <w:rsid w:val="009806B2"/>
    <w:rsid w:val="00980818"/>
    <w:rsid w:val="00980E33"/>
    <w:rsid w:val="00981261"/>
    <w:rsid w:val="00983F1F"/>
    <w:rsid w:val="00984426"/>
    <w:rsid w:val="009847F4"/>
    <w:rsid w:val="00986DB0"/>
    <w:rsid w:val="0098763F"/>
    <w:rsid w:val="00987DA4"/>
    <w:rsid w:val="00990107"/>
    <w:rsid w:val="0099091A"/>
    <w:rsid w:val="00991625"/>
    <w:rsid w:val="0099213A"/>
    <w:rsid w:val="00993492"/>
    <w:rsid w:val="009942A5"/>
    <w:rsid w:val="00995C48"/>
    <w:rsid w:val="009972A0"/>
    <w:rsid w:val="009A0DC3"/>
    <w:rsid w:val="009A167A"/>
    <w:rsid w:val="009A19ED"/>
    <w:rsid w:val="009A1E4D"/>
    <w:rsid w:val="009A2C47"/>
    <w:rsid w:val="009A2E9C"/>
    <w:rsid w:val="009A38BD"/>
    <w:rsid w:val="009A39A3"/>
    <w:rsid w:val="009A3DDA"/>
    <w:rsid w:val="009A5810"/>
    <w:rsid w:val="009A647E"/>
    <w:rsid w:val="009A71BB"/>
    <w:rsid w:val="009A7642"/>
    <w:rsid w:val="009A769A"/>
    <w:rsid w:val="009B040B"/>
    <w:rsid w:val="009B0FF7"/>
    <w:rsid w:val="009B1F1E"/>
    <w:rsid w:val="009B1F67"/>
    <w:rsid w:val="009B229D"/>
    <w:rsid w:val="009B3349"/>
    <w:rsid w:val="009B3702"/>
    <w:rsid w:val="009B4B85"/>
    <w:rsid w:val="009B570F"/>
    <w:rsid w:val="009B61C5"/>
    <w:rsid w:val="009B67CF"/>
    <w:rsid w:val="009B781A"/>
    <w:rsid w:val="009C08FA"/>
    <w:rsid w:val="009C2625"/>
    <w:rsid w:val="009C2EFA"/>
    <w:rsid w:val="009C4738"/>
    <w:rsid w:val="009C48C0"/>
    <w:rsid w:val="009C4A8B"/>
    <w:rsid w:val="009C5458"/>
    <w:rsid w:val="009C6D5B"/>
    <w:rsid w:val="009D0A24"/>
    <w:rsid w:val="009D0DC4"/>
    <w:rsid w:val="009D0FE7"/>
    <w:rsid w:val="009D173F"/>
    <w:rsid w:val="009D22EE"/>
    <w:rsid w:val="009D317D"/>
    <w:rsid w:val="009D32BE"/>
    <w:rsid w:val="009D36AF"/>
    <w:rsid w:val="009D3907"/>
    <w:rsid w:val="009D3975"/>
    <w:rsid w:val="009D4216"/>
    <w:rsid w:val="009D463A"/>
    <w:rsid w:val="009D465D"/>
    <w:rsid w:val="009D4D6C"/>
    <w:rsid w:val="009D4F6D"/>
    <w:rsid w:val="009D54B5"/>
    <w:rsid w:val="009D5BCF"/>
    <w:rsid w:val="009D6741"/>
    <w:rsid w:val="009D69F9"/>
    <w:rsid w:val="009D6FD5"/>
    <w:rsid w:val="009E03A6"/>
    <w:rsid w:val="009E0C47"/>
    <w:rsid w:val="009E1CCC"/>
    <w:rsid w:val="009E2B1F"/>
    <w:rsid w:val="009E2E6C"/>
    <w:rsid w:val="009E3F70"/>
    <w:rsid w:val="009E4742"/>
    <w:rsid w:val="009E5C9D"/>
    <w:rsid w:val="009E64C7"/>
    <w:rsid w:val="009E672D"/>
    <w:rsid w:val="009E76C3"/>
    <w:rsid w:val="009E79B4"/>
    <w:rsid w:val="009F0671"/>
    <w:rsid w:val="009F0B64"/>
    <w:rsid w:val="009F1182"/>
    <w:rsid w:val="009F23D3"/>
    <w:rsid w:val="009F2EDA"/>
    <w:rsid w:val="009F3608"/>
    <w:rsid w:val="009F36F4"/>
    <w:rsid w:val="009F375E"/>
    <w:rsid w:val="009F41F7"/>
    <w:rsid w:val="009F55B6"/>
    <w:rsid w:val="009F5EAF"/>
    <w:rsid w:val="009F6599"/>
    <w:rsid w:val="009F7035"/>
    <w:rsid w:val="009F782A"/>
    <w:rsid w:val="00A00B66"/>
    <w:rsid w:val="00A013E0"/>
    <w:rsid w:val="00A01401"/>
    <w:rsid w:val="00A026F5"/>
    <w:rsid w:val="00A027BD"/>
    <w:rsid w:val="00A02D93"/>
    <w:rsid w:val="00A03246"/>
    <w:rsid w:val="00A04414"/>
    <w:rsid w:val="00A04D3A"/>
    <w:rsid w:val="00A050F5"/>
    <w:rsid w:val="00A05FF8"/>
    <w:rsid w:val="00A0610F"/>
    <w:rsid w:val="00A06203"/>
    <w:rsid w:val="00A0634C"/>
    <w:rsid w:val="00A06588"/>
    <w:rsid w:val="00A07128"/>
    <w:rsid w:val="00A13134"/>
    <w:rsid w:val="00A132F8"/>
    <w:rsid w:val="00A1465D"/>
    <w:rsid w:val="00A14EB9"/>
    <w:rsid w:val="00A14EEA"/>
    <w:rsid w:val="00A155B6"/>
    <w:rsid w:val="00A15880"/>
    <w:rsid w:val="00A16D8C"/>
    <w:rsid w:val="00A17540"/>
    <w:rsid w:val="00A17A3C"/>
    <w:rsid w:val="00A204B8"/>
    <w:rsid w:val="00A20D30"/>
    <w:rsid w:val="00A2226B"/>
    <w:rsid w:val="00A22F08"/>
    <w:rsid w:val="00A2309C"/>
    <w:rsid w:val="00A23BE7"/>
    <w:rsid w:val="00A24015"/>
    <w:rsid w:val="00A24245"/>
    <w:rsid w:val="00A24852"/>
    <w:rsid w:val="00A24A00"/>
    <w:rsid w:val="00A2748C"/>
    <w:rsid w:val="00A277A6"/>
    <w:rsid w:val="00A27A21"/>
    <w:rsid w:val="00A30403"/>
    <w:rsid w:val="00A31E8B"/>
    <w:rsid w:val="00A31F59"/>
    <w:rsid w:val="00A32C0F"/>
    <w:rsid w:val="00A33B53"/>
    <w:rsid w:val="00A3413F"/>
    <w:rsid w:val="00A34B70"/>
    <w:rsid w:val="00A35C1D"/>
    <w:rsid w:val="00A35CE5"/>
    <w:rsid w:val="00A3768D"/>
    <w:rsid w:val="00A37E3F"/>
    <w:rsid w:val="00A40030"/>
    <w:rsid w:val="00A40960"/>
    <w:rsid w:val="00A421D5"/>
    <w:rsid w:val="00A425B6"/>
    <w:rsid w:val="00A42958"/>
    <w:rsid w:val="00A42CFC"/>
    <w:rsid w:val="00A43451"/>
    <w:rsid w:val="00A43A4F"/>
    <w:rsid w:val="00A455A0"/>
    <w:rsid w:val="00A45684"/>
    <w:rsid w:val="00A45E65"/>
    <w:rsid w:val="00A46ED7"/>
    <w:rsid w:val="00A50590"/>
    <w:rsid w:val="00A516BD"/>
    <w:rsid w:val="00A525DF"/>
    <w:rsid w:val="00A53036"/>
    <w:rsid w:val="00A53330"/>
    <w:rsid w:val="00A534D0"/>
    <w:rsid w:val="00A54136"/>
    <w:rsid w:val="00A55150"/>
    <w:rsid w:val="00A559E8"/>
    <w:rsid w:val="00A56563"/>
    <w:rsid w:val="00A56CED"/>
    <w:rsid w:val="00A602F0"/>
    <w:rsid w:val="00A6089D"/>
    <w:rsid w:val="00A6146C"/>
    <w:rsid w:val="00A61E3E"/>
    <w:rsid w:val="00A6280F"/>
    <w:rsid w:val="00A62E35"/>
    <w:rsid w:val="00A6347F"/>
    <w:rsid w:val="00A639A3"/>
    <w:rsid w:val="00A639CA"/>
    <w:rsid w:val="00A64527"/>
    <w:rsid w:val="00A66DC9"/>
    <w:rsid w:val="00A67203"/>
    <w:rsid w:val="00A6724A"/>
    <w:rsid w:val="00A67D3F"/>
    <w:rsid w:val="00A705D7"/>
    <w:rsid w:val="00A706AC"/>
    <w:rsid w:val="00A72325"/>
    <w:rsid w:val="00A72D60"/>
    <w:rsid w:val="00A72E0A"/>
    <w:rsid w:val="00A72F1F"/>
    <w:rsid w:val="00A74768"/>
    <w:rsid w:val="00A753CA"/>
    <w:rsid w:val="00A75584"/>
    <w:rsid w:val="00A75CA5"/>
    <w:rsid w:val="00A75F83"/>
    <w:rsid w:val="00A76679"/>
    <w:rsid w:val="00A76F71"/>
    <w:rsid w:val="00A7793F"/>
    <w:rsid w:val="00A802C2"/>
    <w:rsid w:val="00A8058B"/>
    <w:rsid w:val="00A80B26"/>
    <w:rsid w:val="00A817D8"/>
    <w:rsid w:val="00A81FD1"/>
    <w:rsid w:val="00A821EB"/>
    <w:rsid w:val="00A84162"/>
    <w:rsid w:val="00A847BC"/>
    <w:rsid w:val="00A84E90"/>
    <w:rsid w:val="00A856E4"/>
    <w:rsid w:val="00A860E1"/>
    <w:rsid w:val="00A86B27"/>
    <w:rsid w:val="00A877B7"/>
    <w:rsid w:val="00A90112"/>
    <w:rsid w:val="00A91030"/>
    <w:rsid w:val="00A92D2F"/>
    <w:rsid w:val="00A92D7F"/>
    <w:rsid w:val="00A92DB7"/>
    <w:rsid w:val="00A9322F"/>
    <w:rsid w:val="00A93492"/>
    <w:rsid w:val="00A95738"/>
    <w:rsid w:val="00A95AEE"/>
    <w:rsid w:val="00A95EB1"/>
    <w:rsid w:val="00A96634"/>
    <w:rsid w:val="00A969BA"/>
    <w:rsid w:val="00A96A81"/>
    <w:rsid w:val="00A970EB"/>
    <w:rsid w:val="00A97562"/>
    <w:rsid w:val="00A97D02"/>
    <w:rsid w:val="00AA043A"/>
    <w:rsid w:val="00AA05E1"/>
    <w:rsid w:val="00AA0C9D"/>
    <w:rsid w:val="00AA1152"/>
    <w:rsid w:val="00AA1E98"/>
    <w:rsid w:val="00AA2401"/>
    <w:rsid w:val="00AA2AE0"/>
    <w:rsid w:val="00AA2FF9"/>
    <w:rsid w:val="00AA33D9"/>
    <w:rsid w:val="00AA4553"/>
    <w:rsid w:val="00AA5F23"/>
    <w:rsid w:val="00AA5FD7"/>
    <w:rsid w:val="00AA673B"/>
    <w:rsid w:val="00AA753F"/>
    <w:rsid w:val="00AA776E"/>
    <w:rsid w:val="00AA7799"/>
    <w:rsid w:val="00AB02FB"/>
    <w:rsid w:val="00AB06F3"/>
    <w:rsid w:val="00AB158E"/>
    <w:rsid w:val="00AB3DDA"/>
    <w:rsid w:val="00AB4A24"/>
    <w:rsid w:val="00AB5537"/>
    <w:rsid w:val="00AB5B89"/>
    <w:rsid w:val="00AB62B2"/>
    <w:rsid w:val="00AB65B6"/>
    <w:rsid w:val="00AB65C6"/>
    <w:rsid w:val="00AB6A40"/>
    <w:rsid w:val="00AC2346"/>
    <w:rsid w:val="00AC2415"/>
    <w:rsid w:val="00AC2A4C"/>
    <w:rsid w:val="00AC4AA7"/>
    <w:rsid w:val="00AC4B0C"/>
    <w:rsid w:val="00AC4B1E"/>
    <w:rsid w:val="00AC572C"/>
    <w:rsid w:val="00AD4756"/>
    <w:rsid w:val="00AD5320"/>
    <w:rsid w:val="00AD6157"/>
    <w:rsid w:val="00AD66B4"/>
    <w:rsid w:val="00AD70B3"/>
    <w:rsid w:val="00AE0DC7"/>
    <w:rsid w:val="00AE23A7"/>
    <w:rsid w:val="00AE264C"/>
    <w:rsid w:val="00AE37AF"/>
    <w:rsid w:val="00AE3F89"/>
    <w:rsid w:val="00AE41DA"/>
    <w:rsid w:val="00AE46D6"/>
    <w:rsid w:val="00AE5B49"/>
    <w:rsid w:val="00AE5EBF"/>
    <w:rsid w:val="00AE65AA"/>
    <w:rsid w:val="00AE7231"/>
    <w:rsid w:val="00AE7757"/>
    <w:rsid w:val="00AF08AB"/>
    <w:rsid w:val="00AF1FB8"/>
    <w:rsid w:val="00AF2C20"/>
    <w:rsid w:val="00AF31D3"/>
    <w:rsid w:val="00AF37C8"/>
    <w:rsid w:val="00AF3905"/>
    <w:rsid w:val="00AF3A46"/>
    <w:rsid w:val="00AF45AC"/>
    <w:rsid w:val="00AF5453"/>
    <w:rsid w:val="00AF597B"/>
    <w:rsid w:val="00AF6112"/>
    <w:rsid w:val="00AF6A84"/>
    <w:rsid w:val="00AF7C40"/>
    <w:rsid w:val="00B002C1"/>
    <w:rsid w:val="00B00837"/>
    <w:rsid w:val="00B028CE"/>
    <w:rsid w:val="00B02AA5"/>
    <w:rsid w:val="00B03E6E"/>
    <w:rsid w:val="00B0476C"/>
    <w:rsid w:val="00B054DD"/>
    <w:rsid w:val="00B05F45"/>
    <w:rsid w:val="00B064C9"/>
    <w:rsid w:val="00B064FC"/>
    <w:rsid w:val="00B07118"/>
    <w:rsid w:val="00B0732D"/>
    <w:rsid w:val="00B07E2C"/>
    <w:rsid w:val="00B112E3"/>
    <w:rsid w:val="00B11305"/>
    <w:rsid w:val="00B11FAA"/>
    <w:rsid w:val="00B11FC2"/>
    <w:rsid w:val="00B1236F"/>
    <w:rsid w:val="00B12429"/>
    <w:rsid w:val="00B124B8"/>
    <w:rsid w:val="00B14001"/>
    <w:rsid w:val="00B14D3A"/>
    <w:rsid w:val="00B151D1"/>
    <w:rsid w:val="00B15618"/>
    <w:rsid w:val="00B15B5E"/>
    <w:rsid w:val="00B15D1A"/>
    <w:rsid w:val="00B1613B"/>
    <w:rsid w:val="00B17507"/>
    <w:rsid w:val="00B17CAB"/>
    <w:rsid w:val="00B200E9"/>
    <w:rsid w:val="00B20E1F"/>
    <w:rsid w:val="00B2232C"/>
    <w:rsid w:val="00B22616"/>
    <w:rsid w:val="00B22919"/>
    <w:rsid w:val="00B22BD3"/>
    <w:rsid w:val="00B23396"/>
    <w:rsid w:val="00B240DA"/>
    <w:rsid w:val="00B2573E"/>
    <w:rsid w:val="00B26C97"/>
    <w:rsid w:val="00B26C9A"/>
    <w:rsid w:val="00B31D6B"/>
    <w:rsid w:val="00B32014"/>
    <w:rsid w:val="00B326FA"/>
    <w:rsid w:val="00B33714"/>
    <w:rsid w:val="00B351AD"/>
    <w:rsid w:val="00B35504"/>
    <w:rsid w:val="00B3651D"/>
    <w:rsid w:val="00B36B91"/>
    <w:rsid w:val="00B40A89"/>
    <w:rsid w:val="00B41F05"/>
    <w:rsid w:val="00B42242"/>
    <w:rsid w:val="00B42AA5"/>
    <w:rsid w:val="00B437D6"/>
    <w:rsid w:val="00B447FA"/>
    <w:rsid w:val="00B452E4"/>
    <w:rsid w:val="00B460A8"/>
    <w:rsid w:val="00B4621D"/>
    <w:rsid w:val="00B46E8B"/>
    <w:rsid w:val="00B46F4A"/>
    <w:rsid w:val="00B47DCE"/>
    <w:rsid w:val="00B50D5C"/>
    <w:rsid w:val="00B51119"/>
    <w:rsid w:val="00B533E9"/>
    <w:rsid w:val="00B53C07"/>
    <w:rsid w:val="00B53E0E"/>
    <w:rsid w:val="00B54835"/>
    <w:rsid w:val="00B558FB"/>
    <w:rsid w:val="00B55E4F"/>
    <w:rsid w:val="00B56193"/>
    <w:rsid w:val="00B56E48"/>
    <w:rsid w:val="00B56F2F"/>
    <w:rsid w:val="00B57F4B"/>
    <w:rsid w:val="00B60179"/>
    <w:rsid w:val="00B60271"/>
    <w:rsid w:val="00B606DF"/>
    <w:rsid w:val="00B607D0"/>
    <w:rsid w:val="00B60A99"/>
    <w:rsid w:val="00B61148"/>
    <w:rsid w:val="00B6425D"/>
    <w:rsid w:val="00B6474D"/>
    <w:rsid w:val="00B64C5C"/>
    <w:rsid w:val="00B65D27"/>
    <w:rsid w:val="00B66DC8"/>
    <w:rsid w:val="00B67ED4"/>
    <w:rsid w:val="00B67FA7"/>
    <w:rsid w:val="00B70D60"/>
    <w:rsid w:val="00B711E1"/>
    <w:rsid w:val="00B73346"/>
    <w:rsid w:val="00B73831"/>
    <w:rsid w:val="00B7534C"/>
    <w:rsid w:val="00B7542E"/>
    <w:rsid w:val="00B7599D"/>
    <w:rsid w:val="00B76400"/>
    <w:rsid w:val="00B8035A"/>
    <w:rsid w:val="00B8057E"/>
    <w:rsid w:val="00B80695"/>
    <w:rsid w:val="00B80B3B"/>
    <w:rsid w:val="00B80D93"/>
    <w:rsid w:val="00B8152C"/>
    <w:rsid w:val="00B815A0"/>
    <w:rsid w:val="00B81899"/>
    <w:rsid w:val="00B82074"/>
    <w:rsid w:val="00B8264B"/>
    <w:rsid w:val="00B8275C"/>
    <w:rsid w:val="00B83962"/>
    <w:rsid w:val="00B843E8"/>
    <w:rsid w:val="00B85332"/>
    <w:rsid w:val="00B85B2B"/>
    <w:rsid w:val="00B85F81"/>
    <w:rsid w:val="00B860B0"/>
    <w:rsid w:val="00B8614A"/>
    <w:rsid w:val="00B86890"/>
    <w:rsid w:val="00B87898"/>
    <w:rsid w:val="00B8798E"/>
    <w:rsid w:val="00B90749"/>
    <w:rsid w:val="00B90D10"/>
    <w:rsid w:val="00B92690"/>
    <w:rsid w:val="00B9350E"/>
    <w:rsid w:val="00B93623"/>
    <w:rsid w:val="00B93AA2"/>
    <w:rsid w:val="00B9494C"/>
    <w:rsid w:val="00B950A1"/>
    <w:rsid w:val="00B95921"/>
    <w:rsid w:val="00B95D17"/>
    <w:rsid w:val="00B96714"/>
    <w:rsid w:val="00B96E7C"/>
    <w:rsid w:val="00B97552"/>
    <w:rsid w:val="00B97EDA"/>
    <w:rsid w:val="00BA0F06"/>
    <w:rsid w:val="00BA1073"/>
    <w:rsid w:val="00BA1AD2"/>
    <w:rsid w:val="00BA398D"/>
    <w:rsid w:val="00BA3EC7"/>
    <w:rsid w:val="00BA40B6"/>
    <w:rsid w:val="00BA4C2B"/>
    <w:rsid w:val="00BA4C7F"/>
    <w:rsid w:val="00BA4D3C"/>
    <w:rsid w:val="00BA54C3"/>
    <w:rsid w:val="00BA5AA9"/>
    <w:rsid w:val="00BA73E2"/>
    <w:rsid w:val="00BA7726"/>
    <w:rsid w:val="00BA77B4"/>
    <w:rsid w:val="00BB027F"/>
    <w:rsid w:val="00BB0D88"/>
    <w:rsid w:val="00BB1423"/>
    <w:rsid w:val="00BB1522"/>
    <w:rsid w:val="00BB1C33"/>
    <w:rsid w:val="00BB33AB"/>
    <w:rsid w:val="00BB35D0"/>
    <w:rsid w:val="00BB3B51"/>
    <w:rsid w:val="00BB4139"/>
    <w:rsid w:val="00BB585A"/>
    <w:rsid w:val="00BB5B2C"/>
    <w:rsid w:val="00BB5E23"/>
    <w:rsid w:val="00BB682E"/>
    <w:rsid w:val="00BC3589"/>
    <w:rsid w:val="00BC385D"/>
    <w:rsid w:val="00BC492D"/>
    <w:rsid w:val="00BC64CA"/>
    <w:rsid w:val="00BC6D96"/>
    <w:rsid w:val="00BD162C"/>
    <w:rsid w:val="00BD2055"/>
    <w:rsid w:val="00BD2261"/>
    <w:rsid w:val="00BD25CB"/>
    <w:rsid w:val="00BD3874"/>
    <w:rsid w:val="00BD4017"/>
    <w:rsid w:val="00BD5044"/>
    <w:rsid w:val="00BD56F1"/>
    <w:rsid w:val="00BD5A79"/>
    <w:rsid w:val="00BD6D10"/>
    <w:rsid w:val="00BD7894"/>
    <w:rsid w:val="00BD7DCC"/>
    <w:rsid w:val="00BE04DB"/>
    <w:rsid w:val="00BE13F0"/>
    <w:rsid w:val="00BE1AF0"/>
    <w:rsid w:val="00BE1EA0"/>
    <w:rsid w:val="00BE3256"/>
    <w:rsid w:val="00BE4372"/>
    <w:rsid w:val="00BE46EC"/>
    <w:rsid w:val="00BE4D79"/>
    <w:rsid w:val="00BE57A3"/>
    <w:rsid w:val="00BE6BA8"/>
    <w:rsid w:val="00BF0179"/>
    <w:rsid w:val="00BF0FD3"/>
    <w:rsid w:val="00BF263F"/>
    <w:rsid w:val="00BF26C1"/>
    <w:rsid w:val="00BF286D"/>
    <w:rsid w:val="00BF3AF0"/>
    <w:rsid w:val="00BF3CA0"/>
    <w:rsid w:val="00BF4A03"/>
    <w:rsid w:val="00BF5000"/>
    <w:rsid w:val="00BF5636"/>
    <w:rsid w:val="00BF5A7F"/>
    <w:rsid w:val="00BF68A2"/>
    <w:rsid w:val="00BF6A05"/>
    <w:rsid w:val="00BF6C07"/>
    <w:rsid w:val="00BF6D4E"/>
    <w:rsid w:val="00BF6F14"/>
    <w:rsid w:val="00C00B88"/>
    <w:rsid w:val="00C02271"/>
    <w:rsid w:val="00C025DB"/>
    <w:rsid w:val="00C02A82"/>
    <w:rsid w:val="00C0430D"/>
    <w:rsid w:val="00C043BC"/>
    <w:rsid w:val="00C0487F"/>
    <w:rsid w:val="00C05662"/>
    <w:rsid w:val="00C05696"/>
    <w:rsid w:val="00C06055"/>
    <w:rsid w:val="00C06D1C"/>
    <w:rsid w:val="00C07031"/>
    <w:rsid w:val="00C07934"/>
    <w:rsid w:val="00C07C8D"/>
    <w:rsid w:val="00C10680"/>
    <w:rsid w:val="00C1109F"/>
    <w:rsid w:val="00C11F91"/>
    <w:rsid w:val="00C15095"/>
    <w:rsid w:val="00C158A4"/>
    <w:rsid w:val="00C158D7"/>
    <w:rsid w:val="00C17310"/>
    <w:rsid w:val="00C178A8"/>
    <w:rsid w:val="00C204DA"/>
    <w:rsid w:val="00C20866"/>
    <w:rsid w:val="00C212E3"/>
    <w:rsid w:val="00C21FF3"/>
    <w:rsid w:val="00C22B84"/>
    <w:rsid w:val="00C22C1B"/>
    <w:rsid w:val="00C22EBB"/>
    <w:rsid w:val="00C26C5A"/>
    <w:rsid w:val="00C27320"/>
    <w:rsid w:val="00C305C6"/>
    <w:rsid w:val="00C30FEA"/>
    <w:rsid w:val="00C31C08"/>
    <w:rsid w:val="00C31FD9"/>
    <w:rsid w:val="00C34B2D"/>
    <w:rsid w:val="00C34CF9"/>
    <w:rsid w:val="00C34D89"/>
    <w:rsid w:val="00C369A2"/>
    <w:rsid w:val="00C401A4"/>
    <w:rsid w:val="00C40CAA"/>
    <w:rsid w:val="00C4153C"/>
    <w:rsid w:val="00C4224A"/>
    <w:rsid w:val="00C42DFE"/>
    <w:rsid w:val="00C435F3"/>
    <w:rsid w:val="00C44546"/>
    <w:rsid w:val="00C449ED"/>
    <w:rsid w:val="00C452AE"/>
    <w:rsid w:val="00C463C0"/>
    <w:rsid w:val="00C474A8"/>
    <w:rsid w:val="00C4794B"/>
    <w:rsid w:val="00C47E2C"/>
    <w:rsid w:val="00C50420"/>
    <w:rsid w:val="00C50761"/>
    <w:rsid w:val="00C50767"/>
    <w:rsid w:val="00C5192C"/>
    <w:rsid w:val="00C51E63"/>
    <w:rsid w:val="00C51E88"/>
    <w:rsid w:val="00C526A2"/>
    <w:rsid w:val="00C52CFD"/>
    <w:rsid w:val="00C534EE"/>
    <w:rsid w:val="00C53905"/>
    <w:rsid w:val="00C55FFA"/>
    <w:rsid w:val="00C566A5"/>
    <w:rsid w:val="00C568DA"/>
    <w:rsid w:val="00C56938"/>
    <w:rsid w:val="00C56AA8"/>
    <w:rsid w:val="00C578A4"/>
    <w:rsid w:val="00C57EE5"/>
    <w:rsid w:val="00C601A8"/>
    <w:rsid w:val="00C60244"/>
    <w:rsid w:val="00C64222"/>
    <w:rsid w:val="00C6468D"/>
    <w:rsid w:val="00C6602E"/>
    <w:rsid w:val="00C700F7"/>
    <w:rsid w:val="00C70C27"/>
    <w:rsid w:val="00C71FE4"/>
    <w:rsid w:val="00C7239E"/>
    <w:rsid w:val="00C72FA9"/>
    <w:rsid w:val="00C732AA"/>
    <w:rsid w:val="00C7482C"/>
    <w:rsid w:val="00C75345"/>
    <w:rsid w:val="00C7708C"/>
    <w:rsid w:val="00C77939"/>
    <w:rsid w:val="00C80440"/>
    <w:rsid w:val="00C804B6"/>
    <w:rsid w:val="00C817C9"/>
    <w:rsid w:val="00C81E11"/>
    <w:rsid w:val="00C83D55"/>
    <w:rsid w:val="00C84632"/>
    <w:rsid w:val="00C846C6"/>
    <w:rsid w:val="00C849AC"/>
    <w:rsid w:val="00C862F4"/>
    <w:rsid w:val="00C8740E"/>
    <w:rsid w:val="00C90825"/>
    <w:rsid w:val="00C91B85"/>
    <w:rsid w:val="00C93127"/>
    <w:rsid w:val="00C9420F"/>
    <w:rsid w:val="00C94C39"/>
    <w:rsid w:val="00C955B1"/>
    <w:rsid w:val="00C96E1A"/>
    <w:rsid w:val="00C97CA0"/>
    <w:rsid w:val="00C97DD1"/>
    <w:rsid w:val="00CA0D53"/>
    <w:rsid w:val="00CA177A"/>
    <w:rsid w:val="00CA2D83"/>
    <w:rsid w:val="00CA2E2D"/>
    <w:rsid w:val="00CA2FE0"/>
    <w:rsid w:val="00CA3077"/>
    <w:rsid w:val="00CA45B7"/>
    <w:rsid w:val="00CA4610"/>
    <w:rsid w:val="00CA4CF1"/>
    <w:rsid w:val="00CA6500"/>
    <w:rsid w:val="00CA70DF"/>
    <w:rsid w:val="00CA7664"/>
    <w:rsid w:val="00CA7B10"/>
    <w:rsid w:val="00CB18A0"/>
    <w:rsid w:val="00CB3267"/>
    <w:rsid w:val="00CB331B"/>
    <w:rsid w:val="00CB33D5"/>
    <w:rsid w:val="00CB636A"/>
    <w:rsid w:val="00CC0026"/>
    <w:rsid w:val="00CC0671"/>
    <w:rsid w:val="00CC0AE3"/>
    <w:rsid w:val="00CC1897"/>
    <w:rsid w:val="00CC2017"/>
    <w:rsid w:val="00CC20E7"/>
    <w:rsid w:val="00CC2945"/>
    <w:rsid w:val="00CC45D0"/>
    <w:rsid w:val="00CC62E4"/>
    <w:rsid w:val="00CD1785"/>
    <w:rsid w:val="00CD1952"/>
    <w:rsid w:val="00CD1F38"/>
    <w:rsid w:val="00CD287D"/>
    <w:rsid w:val="00CD3C4B"/>
    <w:rsid w:val="00CD3DCE"/>
    <w:rsid w:val="00CD4393"/>
    <w:rsid w:val="00CD48B7"/>
    <w:rsid w:val="00CD6F1F"/>
    <w:rsid w:val="00CD736C"/>
    <w:rsid w:val="00CE0C78"/>
    <w:rsid w:val="00CE1AFD"/>
    <w:rsid w:val="00CE326F"/>
    <w:rsid w:val="00CE38B9"/>
    <w:rsid w:val="00CE3E7C"/>
    <w:rsid w:val="00CE4A5E"/>
    <w:rsid w:val="00CE53EB"/>
    <w:rsid w:val="00CE6603"/>
    <w:rsid w:val="00CE6ACD"/>
    <w:rsid w:val="00CF086A"/>
    <w:rsid w:val="00CF0F44"/>
    <w:rsid w:val="00CF13D6"/>
    <w:rsid w:val="00CF2800"/>
    <w:rsid w:val="00CF5D99"/>
    <w:rsid w:val="00CF5DA1"/>
    <w:rsid w:val="00CF5DDF"/>
    <w:rsid w:val="00CF61DA"/>
    <w:rsid w:val="00CF71CF"/>
    <w:rsid w:val="00CF7435"/>
    <w:rsid w:val="00CF75B3"/>
    <w:rsid w:val="00CF7C1D"/>
    <w:rsid w:val="00CF7F97"/>
    <w:rsid w:val="00D01C66"/>
    <w:rsid w:val="00D01D80"/>
    <w:rsid w:val="00D028EA"/>
    <w:rsid w:val="00D04634"/>
    <w:rsid w:val="00D0526D"/>
    <w:rsid w:val="00D05568"/>
    <w:rsid w:val="00D05E0D"/>
    <w:rsid w:val="00D0645A"/>
    <w:rsid w:val="00D06CA3"/>
    <w:rsid w:val="00D07437"/>
    <w:rsid w:val="00D131F1"/>
    <w:rsid w:val="00D133A4"/>
    <w:rsid w:val="00D14015"/>
    <w:rsid w:val="00D14400"/>
    <w:rsid w:val="00D149EC"/>
    <w:rsid w:val="00D14B2B"/>
    <w:rsid w:val="00D14FAE"/>
    <w:rsid w:val="00D15A90"/>
    <w:rsid w:val="00D1672B"/>
    <w:rsid w:val="00D17D23"/>
    <w:rsid w:val="00D2084F"/>
    <w:rsid w:val="00D20EAF"/>
    <w:rsid w:val="00D2206D"/>
    <w:rsid w:val="00D22780"/>
    <w:rsid w:val="00D2416A"/>
    <w:rsid w:val="00D24417"/>
    <w:rsid w:val="00D254D4"/>
    <w:rsid w:val="00D254F9"/>
    <w:rsid w:val="00D25C02"/>
    <w:rsid w:val="00D2611A"/>
    <w:rsid w:val="00D264C5"/>
    <w:rsid w:val="00D26934"/>
    <w:rsid w:val="00D279D9"/>
    <w:rsid w:val="00D279F5"/>
    <w:rsid w:val="00D30BB8"/>
    <w:rsid w:val="00D313B9"/>
    <w:rsid w:val="00D316FC"/>
    <w:rsid w:val="00D31C71"/>
    <w:rsid w:val="00D3212A"/>
    <w:rsid w:val="00D32E41"/>
    <w:rsid w:val="00D3367B"/>
    <w:rsid w:val="00D33D15"/>
    <w:rsid w:val="00D33F0F"/>
    <w:rsid w:val="00D346D9"/>
    <w:rsid w:val="00D34E15"/>
    <w:rsid w:val="00D35F5C"/>
    <w:rsid w:val="00D36C5C"/>
    <w:rsid w:val="00D37D64"/>
    <w:rsid w:val="00D40D5D"/>
    <w:rsid w:val="00D40DC8"/>
    <w:rsid w:val="00D41EDB"/>
    <w:rsid w:val="00D42240"/>
    <w:rsid w:val="00D42383"/>
    <w:rsid w:val="00D42549"/>
    <w:rsid w:val="00D427B7"/>
    <w:rsid w:val="00D42B6F"/>
    <w:rsid w:val="00D4681E"/>
    <w:rsid w:val="00D47034"/>
    <w:rsid w:val="00D47412"/>
    <w:rsid w:val="00D50233"/>
    <w:rsid w:val="00D50AAC"/>
    <w:rsid w:val="00D50BF9"/>
    <w:rsid w:val="00D50EEC"/>
    <w:rsid w:val="00D51614"/>
    <w:rsid w:val="00D51BEE"/>
    <w:rsid w:val="00D52490"/>
    <w:rsid w:val="00D53227"/>
    <w:rsid w:val="00D5398C"/>
    <w:rsid w:val="00D53FF8"/>
    <w:rsid w:val="00D54265"/>
    <w:rsid w:val="00D546BA"/>
    <w:rsid w:val="00D55226"/>
    <w:rsid w:val="00D55484"/>
    <w:rsid w:val="00D55815"/>
    <w:rsid w:val="00D55CE1"/>
    <w:rsid w:val="00D56160"/>
    <w:rsid w:val="00D57173"/>
    <w:rsid w:val="00D60D9D"/>
    <w:rsid w:val="00D611CA"/>
    <w:rsid w:val="00D613E5"/>
    <w:rsid w:val="00D61B6A"/>
    <w:rsid w:val="00D61BBC"/>
    <w:rsid w:val="00D62DF1"/>
    <w:rsid w:val="00D64D26"/>
    <w:rsid w:val="00D66AF4"/>
    <w:rsid w:val="00D66BA0"/>
    <w:rsid w:val="00D67763"/>
    <w:rsid w:val="00D70176"/>
    <w:rsid w:val="00D705F5"/>
    <w:rsid w:val="00D706B5"/>
    <w:rsid w:val="00D70737"/>
    <w:rsid w:val="00D70916"/>
    <w:rsid w:val="00D715D7"/>
    <w:rsid w:val="00D71A4E"/>
    <w:rsid w:val="00D71AA6"/>
    <w:rsid w:val="00D71E36"/>
    <w:rsid w:val="00D72328"/>
    <w:rsid w:val="00D72CA5"/>
    <w:rsid w:val="00D74023"/>
    <w:rsid w:val="00D74025"/>
    <w:rsid w:val="00D742E8"/>
    <w:rsid w:val="00D7519E"/>
    <w:rsid w:val="00D75554"/>
    <w:rsid w:val="00D75699"/>
    <w:rsid w:val="00D7702B"/>
    <w:rsid w:val="00D77383"/>
    <w:rsid w:val="00D8013D"/>
    <w:rsid w:val="00D80E15"/>
    <w:rsid w:val="00D811E0"/>
    <w:rsid w:val="00D81ED7"/>
    <w:rsid w:val="00D827A5"/>
    <w:rsid w:val="00D829A3"/>
    <w:rsid w:val="00D83B5E"/>
    <w:rsid w:val="00D83D64"/>
    <w:rsid w:val="00D84519"/>
    <w:rsid w:val="00D84FA2"/>
    <w:rsid w:val="00D85C2F"/>
    <w:rsid w:val="00D86C8B"/>
    <w:rsid w:val="00D9144F"/>
    <w:rsid w:val="00D91A37"/>
    <w:rsid w:val="00D91EC4"/>
    <w:rsid w:val="00D91FD0"/>
    <w:rsid w:val="00D92C13"/>
    <w:rsid w:val="00D92E9C"/>
    <w:rsid w:val="00D937CD"/>
    <w:rsid w:val="00D94664"/>
    <w:rsid w:val="00D94E65"/>
    <w:rsid w:val="00D9602E"/>
    <w:rsid w:val="00D96197"/>
    <w:rsid w:val="00D97395"/>
    <w:rsid w:val="00DA0E65"/>
    <w:rsid w:val="00DA14AA"/>
    <w:rsid w:val="00DA22DA"/>
    <w:rsid w:val="00DA246A"/>
    <w:rsid w:val="00DA2DAD"/>
    <w:rsid w:val="00DA3858"/>
    <w:rsid w:val="00DA3F29"/>
    <w:rsid w:val="00DA4EF0"/>
    <w:rsid w:val="00DA5216"/>
    <w:rsid w:val="00DB22C7"/>
    <w:rsid w:val="00DB2353"/>
    <w:rsid w:val="00DB29B3"/>
    <w:rsid w:val="00DB5608"/>
    <w:rsid w:val="00DB59FC"/>
    <w:rsid w:val="00DB60C6"/>
    <w:rsid w:val="00DB612F"/>
    <w:rsid w:val="00DB68D9"/>
    <w:rsid w:val="00DB6905"/>
    <w:rsid w:val="00DC0446"/>
    <w:rsid w:val="00DC0B72"/>
    <w:rsid w:val="00DC0C38"/>
    <w:rsid w:val="00DC0FC0"/>
    <w:rsid w:val="00DC1607"/>
    <w:rsid w:val="00DC1E8C"/>
    <w:rsid w:val="00DC24BC"/>
    <w:rsid w:val="00DC28A3"/>
    <w:rsid w:val="00DC292B"/>
    <w:rsid w:val="00DC2C11"/>
    <w:rsid w:val="00DC2E53"/>
    <w:rsid w:val="00DC467F"/>
    <w:rsid w:val="00DC5788"/>
    <w:rsid w:val="00DC76D3"/>
    <w:rsid w:val="00DC7E43"/>
    <w:rsid w:val="00DC7F54"/>
    <w:rsid w:val="00DD0879"/>
    <w:rsid w:val="00DD0A86"/>
    <w:rsid w:val="00DD22E8"/>
    <w:rsid w:val="00DD25C8"/>
    <w:rsid w:val="00DD2DA5"/>
    <w:rsid w:val="00DD452B"/>
    <w:rsid w:val="00DD53F4"/>
    <w:rsid w:val="00DD6553"/>
    <w:rsid w:val="00DD6907"/>
    <w:rsid w:val="00DE315F"/>
    <w:rsid w:val="00DE4475"/>
    <w:rsid w:val="00DE4A6F"/>
    <w:rsid w:val="00DE530B"/>
    <w:rsid w:val="00DE6603"/>
    <w:rsid w:val="00DE66A5"/>
    <w:rsid w:val="00DE69AD"/>
    <w:rsid w:val="00DE6C55"/>
    <w:rsid w:val="00DF0DD1"/>
    <w:rsid w:val="00DF10C3"/>
    <w:rsid w:val="00DF1761"/>
    <w:rsid w:val="00DF33EC"/>
    <w:rsid w:val="00DF3BAC"/>
    <w:rsid w:val="00DF3F98"/>
    <w:rsid w:val="00DF4359"/>
    <w:rsid w:val="00DF69DF"/>
    <w:rsid w:val="00E00054"/>
    <w:rsid w:val="00E00066"/>
    <w:rsid w:val="00E003B4"/>
    <w:rsid w:val="00E00688"/>
    <w:rsid w:val="00E008D5"/>
    <w:rsid w:val="00E00B01"/>
    <w:rsid w:val="00E00E87"/>
    <w:rsid w:val="00E013C7"/>
    <w:rsid w:val="00E016DE"/>
    <w:rsid w:val="00E023E3"/>
    <w:rsid w:val="00E0273D"/>
    <w:rsid w:val="00E0278B"/>
    <w:rsid w:val="00E027BA"/>
    <w:rsid w:val="00E02CA0"/>
    <w:rsid w:val="00E02F78"/>
    <w:rsid w:val="00E03074"/>
    <w:rsid w:val="00E030D0"/>
    <w:rsid w:val="00E03583"/>
    <w:rsid w:val="00E039DB"/>
    <w:rsid w:val="00E03E54"/>
    <w:rsid w:val="00E04D8D"/>
    <w:rsid w:val="00E056C2"/>
    <w:rsid w:val="00E0668A"/>
    <w:rsid w:val="00E07476"/>
    <w:rsid w:val="00E07D1C"/>
    <w:rsid w:val="00E10435"/>
    <w:rsid w:val="00E1046A"/>
    <w:rsid w:val="00E10DEE"/>
    <w:rsid w:val="00E128AA"/>
    <w:rsid w:val="00E12D55"/>
    <w:rsid w:val="00E12F8B"/>
    <w:rsid w:val="00E13294"/>
    <w:rsid w:val="00E143E7"/>
    <w:rsid w:val="00E14400"/>
    <w:rsid w:val="00E14BD1"/>
    <w:rsid w:val="00E16108"/>
    <w:rsid w:val="00E16672"/>
    <w:rsid w:val="00E204A5"/>
    <w:rsid w:val="00E207E6"/>
    <w:rsid w:val="00E21269"/>
    <w:rsid w:val="00E21ECF"/>
    <w:rsid w:val="00E2224C"/>
    <w:rsid w:val="00E2290E"/>
    <w:rsid w:val="00E235B6"/>
    <w:rsid w:val="00E2381A"/>
    <w:rsid w:val="00E250F9"/>
    <w:rsid w:val="00E255E8"/>
    <w:rsid w:val="00E26181"/>
    <w:rsid w:val="00E26C94"/>
    <w:rsid w:val="00E27CDE"/>
    <w:rsid w:val="00E30A8A"/>
    <w:rsid w:val="00E30B32"/>
    <w:rsid w:val="00E314B0"/>
    <w:rsid w:val="00E321C2"/>
    <w:rsid w:val="00E32BD7"/>
    <w:rsid w:val="00E32D13"/>
    <w:rsid w:val="00E32E6C"/>
    <w:rsid w:val="00E34BE4"/>
    <w:rsid w:val="00E34C0C"/>
    <w:rsid w:val="00E3507B"/>
    <w:rsid w:val="00E3586F"/>
    <w:rsid w:val="00E35971"/>
    <w:rsid w:val="00E36410"/>
    <w:rsid w:val="00E36FAA"/>
    <w:rsid w:val="00E37C45"/>
    <w:rsid w:val="00E40405"/>
    <w:rsid w:val="00E40434"/>
    <w:rsid w:val="00E41450"/>
    <w:rsid w:val="00E426EA"/>
    <w:rsid w:val="00E43558"/>
    <w:rsid w:val="00E44936"/>
    <w:rsid w:val="00E44A5B"/>
    <w:rsid w:val="00E44FB1"/>
    <w:rsid w:val="00E45878"/>
    <w:rsid w:val="00E45CAC"/>
    <w:rsid w:val="00E47F76"/>
    <w:rsid w:val="00E500AC"/>
    <w:rsid w:val="00E50477"/>
    <w:rsid w:val="00E50E30"/>
    <w:rsid w:val="00E5221F"/>
    <w:rsid w:val="00E529E8"/>
    <w:rsid w:val="00E52CB0"/>
    <w:rsid w:val="00E52D03"/>
    <w:rsid w:val="00E54EC8"/>
    <w:rsid w:val="00E560FF"/>
    <w:rsid w:val="00E563FC"/>
    <w:rsid w:val="00E568D6"/>
    <w:rsid w:val="00E56909"/>
    <w:rsid w:val="00E57335"/>
    <w:rsid w:val="00E614B3"/>
    <w:rsid w:val="00E62D74"/>
    <w:rsid w:val="00E631D4"/>
    <w:rsid w:val="00E636D7"/>
    <w:rsid w:val="00E63EB3"/>
    <w:rsid w:val="00E64CAE"/>
    <w:rsid w:val="00E65FB5"/>
    <w:rsid w:val="00E660E8"/>
    <w:rsid w:val="00E661AA"/>
    <w:rsid w:val="00E666BE"/>
    <w:rsid w:val="00E66EA5"/>
    <w:rsid w:val="00E67074"/>
    <w:rsid w:val="00E6710A"/>
    <w:rsid w:val="00E706E7"/>
    <w:rsid w:val="00E70E45"/>
    <w:rsid w:val="00E72B2B"/>
    <w:rsid w:val="00E72B6E"/>
    <w:rsid w:val="00E72F09"/>
    <w:rsid w:val="00E73578"/>
    <w:rsid w:val="00E7456F"/>
    <w:rsid w:val="00E75076"/>
    <w:rsid w:val="00E75405"/>
    <w:rsid w:val="00E76B5F"/>
    <w:rsid w:val="00E77928"/>
    <w:rsid w:val="00E807E7"/>
    <w:rsid w:val="00E80888"/>
    <w:rsid w:val="00E80BDA"/>
    <w:rsid w:val="00E821A4"/>
    <w:rsid w:val="00E8265D"/>
    <w:rsid w:val="00E82795"/>
    <w:rsid w:val="00E828DC"/>
    <w:rsid w:val="00E84369"/>
    <w:rsid w:val="00E85C00"/>
    <w:rsid w:val="00E86AFC"/>
    <w:rsid w:val="00E87CA8"/>
    <w:rsid w:val="00E90048"/>
    <w:rsid w:val="00E9028C"/>
    <w:rsid w:val="00E90601"/>
    <w:rsid w:val="00E90999"/>
    <w:rsid w:val="00E90CE6"/>
    <w:rsid w:val="00E912A6"/>
    <w:rsid w:val="00E9257F"/>
    <w:rsid w:val="00E92C46"/>
    <w:rsid w:val="00E94E67"/>
    <w:rsid w:val="00E96498"/>
    <w:rsid w:val="00E973E0"/>
    <w:rsid w:val="00EA136B"/>
    <w:rsid w:val="00EA2249"/>
    <w:rsid w:val="00EA2E4F"/>
    <w:rsid w:val="00EA32EA"/>
    <w:rsid w:val="00EA3D6A"/>
    <w:rsid w:val="00EA44ED"/>
    <w:rsid w:val="00EA7326"/>
    <w:rsid w:val="00EA7500"/>
    <w:rsid w:val="00EA77E3"/>
    <w:rsid w:val="00EA79DA"/>
    <w:rsid w:val="00EB2081"/>
    <w:rsid w:val="00EB26E2"/>
    <w:rsid w:val="00EB39EE"/>
    <w:rsid w:val="00EB5744"/>
    <w:rsid w:val="00EB5F34"/>
    <w:rsid w:val="00EB7DBC"/>
    <w:rsid w:val="00EC1112"/>
    <w:rsid w:val="00EC11A1"/>
    <w:rsid w:val="00EC129F"/>
    <w:rsid w:val="00EC280E"/>
    <w:rsid w:val="00EC3E8B"/>
    <w:rsid w:val="00EC41B2"/>
    <w:rsid w:val="00EC4342"/>
    <w:rsid w:val="00EC4CBA"/>
    <w:rsid w:val="00EC5EA1"/>
    <w:rsid w:val="00EC63BE"/>
    <w:rsid w:val="00EC6706"/>
    <w:rsid w:val="00EC6936"/>
    <w:rsid w:val="00EC77F2"/>
    <w:rsid w:val="00ED0C42"/>
    <w:rsid w:val="00ED1367"/>
    <w:rsid w:val="00ED162A"/>
    <w:rsid w:val="00ED21B0"/>
    <w:rsid w:val="00ED2776"/>
    <w:rsid w:val="00ED3125"/>
    <w:rsid w:val="00ED3803"/>
    <w:rsid w:val="00ED40A1"/>
    <w:rsid w:val="00ED4ECA"/>
    <w:rsid w:val="00ED527A"/>
    <w:rsid w:val="00ED5421"/>
    <w:rsid w:val="00ED5F4D"/>
    <w:rsid w:val="00ED6C94"/>
    <w:rsid w:val="00ED7468"/>
    <w:rsid w:val="00ED74BF"/>
    <w:rsid w:val="00EE0F79"/>
    <w:rsid w:val="00EE247D"/>
    <w:rsid w:val="00EE24C0"/>
    <w:rsid w:val="00EE5405"/>
    <w:rsid w:val="00EE7519"/>
    <w:rsid w:val="00EF040C"/>
    <w:rsid w:val="00EF04ED"/>
    <w:rsid w:val="00EF1210"/>
    <w:rsid w:val="00EF2FF4"/>
    <w:rsid w:val="00EF3D75"/>
    <w:rsid w:val="00EF43FD"/>
    <w:rsid w:val="00EF4741"/>
    <w:rsid w:val="00F0080E"/>
    <w:rsid w:val="00F010D8"/>
    <w:rsid w:val="00F0145E"/>
    <w:rsid w:val="00F01EC5"/>
    <w:rsid w:val="00F0212C"/>
    <w:rsid w:val="00F02DD3"/>
    <w:rsid w:val="00F031DC"/>
    <w:rsid w:val="00F0335A"/>
    <w:rsid w:val="00F03AA6"/>
    <w:rsid w:val="00F0474B"/>
    <w:rsid w:val="00F06986"/>
    <w:rsid w:val="00F06EC7"/>
    <w:rsid w:val="00F07236"/>
    <w:rsid w:val="00F0779B"/>
    <w:rsid w:val="00F079C4"/>
    <w:rsid w:val="00F07E0C"/>
    <w:rsid w:val="00F1110E"/>
    <w:rsid w:val="00F114D7"/>
    <w:rsid w:val="00F1183A"/>
    <w:rsid w:val="00F11B7A"/>
    <w:rsid w:val="00F1269D"/>
    <w:rsid w:val="00F12F7E"/>
    <w:rsid w:val="00F13DAB"/>
    <w:rsid w:val="00F142BA"/>
    <w:rsid w:val="00F1474E"/>
    <w:rsid w:val="00F149FB"/>
    <w:rsid w:val="00F14C31"/>
    <w:rsid w:val="00F1600A"/>
    <w:rsid w:val="00F16338"/>
    <w:rsid w:val="00F16670"/>
    <w:rsid w:val="00F16CEB"/>
    <w:rsid w:val="00F16D1C"/>
    <w:rsid w:val="00F20372"/>
    <w:rsid w:val="00F211C3"/>
    <w:rsid w:val="00F2192E"/>
    <w:rsid w:val="00F219AF"/>
    <w:rsid w:val="00F21E6C"/>
    <w:rsid w:val="00F22DF9"/>
    <w:rsid w:val="00F2316D"/>
    <w:rsid w:val="00F23980"/>
    <w:rsid w:val="00F23C53"/>
    <w:rsid w:val="00F24B83"/>
    <w:rsid w:val="00F279F8"/>
    <w:rsid w:val="00F307AA"/>
    <w:rsid w:val="00F30C4B"/>
    <w:rsid w:val="00F3180C"/>
    <w:rsid w:val="00F3180E"/>
    <w:rsid w:val="00F32337"/>
    <w:rsid w:val="00F32B53"/>
    <w:rsid w:val="00F32B58"/>
    <w:rsid w:val="00F339D1"/>
    <w:rsid w:val="00F34700"/>
    <w:rsid w:val="00F34B55"/>
    <w:rsid w:val="00F361CF"/>
    <w:rsid w:val="00F36605"/>
    <w:rsid w:val="00F36B18"/>
    <w:rsid w:val="00F37315"/>
    <w:rsid w:val="00F37FB8"/>
    <w:rsid w:val="00F4022E"/>
    <w:rsid w:val="00F41292"/>
    <w:rsid w:val="00F41D07"/>
    <w:rsid w:val="00F41E2B"/>
    <w:rsid w:val="00F4223A"/>
    <w:rsid w:val="00F424D5"/>
    <w:rsid w:val="00F425EE"/>
    <w:rsid w:val="00F44184"/>
    <w:rsid w:val="00F44D4F"/>
    <w:rsid w:val="00F45BDF"/>
    <w:rsid w:val="00F4789F"/>
    <w:rsid w:val="00F50662"/>
    <w:rsid w:val="00F50DD0"/>
    <w:rsid w:val="00F510CE"/>
    <w:rsid w:val="00F519AF"/>
    <w:rsid w:val="00F51DE9"/>
    <w:rsid w:val="00F51F16"/>
    <w:rsid w:val="00F525DF"/>
    <w:rsid w:val="00F54ADF"/>
    <w:rsid w:val="00F551CE"/>
    <w:rsid w:val="00F55B77"/>
    <w:rsid w:val="00F5609C"/>
    <w:rsid w:val="00F5750B"/>
    <w:rsid w:val="00F603C3"/>
    <w:rsid w:val="00F613EB"/>
    <w:rsid w:val="00F617B6"/>
    <w:rsid w:val="00F620A3"/>
    <w:rsid w:val="00F62C89"/>
    <w:rsid w:val="00F63965"/>
    <w:rsid w:val="00F64F02"/>
    <w:rsid w:val="00F6502D"/>
    <w:rsid w:val="00F65CC9"/>
    <w:rsid w:val="00F67043"/>
    <w:rsid w:val="00F67C0C"/>
    <w:rsid w:val="00F67D3C"/>
    <w:rsid w:val="00F7164A"/>
    <w:rsid w:val="00F71971"/>
    <w:rsid w:val="00F7224D"/>
    <w:rsid w:val="00F724B8"/>
    <w:rsid w:val="00F738B2"/>
    <w:rsid w:val="00F74436"/>
    <w:rsid w:val="00F74C18"/>
    <w:rsid w:val="00F75BF3"/>
    <w:rsid w:val="00F76B20"/>
    <w:rsid w:val="00F7775F"/>
    <w:rsid w:val="00F77F46"/>
    <w:rsid w:val="00F80152"/>
    <w:rsid w:val="00F803B5"/>
    <w:rsid w:val="00F80FB7"/>
    <w:rsid w:val="00F8148D"/>
    <w:rsid w:val="00F81ABB"/>
    <w:rsid w:val="00F82E94"/>
    <w:rsid w:val="00F834AC"/>
    <w:rsid w:val="00F84D38"/>
    <w:rsid w:val="00F852A9"/>
    <w:rsid w:val="00F86254"/>
    <w:rsid w:val="00F87A5C"/>
    <w:rsid w:val="00F87F7D"/>
    <w:rsid w:val="00F909DE"/>
    <w:rsid w:val="00F91BBD"/>
    <w:rsid w:val="00F91FBB"/>
    <w:rsid w:val="00F91FCD"/>
    <w:rsid w:val="00F92B33"/>
    <w:rsid w:val="00F93E60"/>
    <w:rsid w:val="00F94545"/>
    <w:rsid w:val="00F94776"/>
    <w:rsid w:val="00F94A10"/>
    <w:rsid w:val="00F94C4D"/>
    <w:rsid w:val="00F9556A"/>
    <w:rsid w:val="00F956D4"/>
    <w:rsid w:val="00F96326"/>
    <w:rsid w:val="00F96691"/>
    <w:rsid w:val="00F97197"/>
    <w:rsid w:val="00FA01E0"/>
    <w:rsid w:val="00FA1489"/>
    <w:rsid w:val="00FA1FDC"/>
    <w:rsid w:val="00FA2E85"/>
    <w:rsid w:val="00FA357F"/>
    <w:rsid w:val="00FA3CFC"/>
    <w:rsid w:val="00FA4A6C"/>
    <w:rsid w:val="00FA5306"/>
    <w:rsid w:val="00FA53E1"/>
    <w:rsid w:val="00FA56BB"/>
    <w:rsid w:val="00FA6FC1"/>
    <w:rsid w:val="00FA7764"/>
    <w:rsid w:val="00FA7D13"/>
    <w:rsid w:val="00FB0449"/>
    <w:rsid w:val="00FB0A03"/>
    <w:rsid w:val="00FB0AA9"/>
    <w:rsid w:val="00FB16BB"/>
    <w:rsid w:val="00FB1984"/>
    <w:rsid w:val="00FB2C70"/>
    <w:rsid w:val="00FB3223"/>
    <w:rsid w:val="00FB46FE"/>
    <w:rsid w:val="00FB4956"/>
    <w:rsid w:val="00FB4C96"/>
    <w:rsid w:val="00FB52F7"/>
    <w:rsid w:val="00FB7148"/>
    <w:rsid w:val="00FB7C69"/>
    <w:rsid w:val="00FB7CCC"/>
    <w:rsid w:val="00FC198B"/>
    <w:rsid w:val="00FC1E1C"/>
    <w:rsid w:val="00FC3075"/>
    <w:rsid w:val="00FC43A7"/>
    <w:rsid w:val="00FC4C5D"/>
    <w:rsid w:val="00FC4CA7"/>
    <w:rsid w:val="00FC6137"/>
    <w:rsid w:val="00FC6488"/>
    <w:rsid w:val="00FC681A"/>
    <w:rsid w:val="00FD0202"/>
    <w:rsid w:val="00FD07F8"/>
    <w:rsid w:val="00FD1B07"/>
    <w:rsid w:val="00FD33AC"/>
    <w:rsid w:val="00FD4103"/>
    <w:rsid w:val="00FD4240"/>
    <w:rsid w:val="00FD48F2"/>
    <w:rsid w:val="00FD49F3"/>
    <w:rsid w:val="00FD5721"/>
    <w:rsid w:val="00FD5F80"/>
    <w:rsid w:val="00FD7911"/>
    <w:rsid w:val="00FE039D"/>
    <w:rsid w:val="00FE08D3"/>
    <w:rsid w:val="00FE0C49"/>
    <w:rsid w:val="00FE0D16"/>
    <w:rsid w:val="00FE3A46"/>
    <w:rsid w:val="00FE3D94"/>
    <w:rsid w:val="00FE3E75"/>
    <w:rsid w:val="00FE4007"/>
    <w:rsid w:val="00FE4224"/>
    <w:rsid w:val="00FE4B41"/>
    <w:rsid w:val="00FE67CF"/>
    <w:rsid w:val="00FE7A9B"/>
    <w:rsid w:val="00FE7F96"/>
    <w:rsid w:val="00FF1269"/>
    <w:rsid w:val="00FF29F8"/>
    <w:rsid w:val="00FF3625"/>
    <w:rsid w:val="00FF3B0B"/>
    <w:rsid w:val="00FF3E00"/>
    <w:rsid w:val="00FF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3227F"/>
  <w15:docId w15:val="{395BE7D6-8B1F-4310-94FE-19A7261C2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rsid w:val="007B0733"/>
    <w:rPr>
      <w:sz w:val="16"/>
      <w:szCs w:val="16"/>
    </w:rPr>
  </w:style>
  <w:style w:type="paragraph" w:styleId="aa">
    <w:name w:val="annotation text"/>
    <w:basedOn w:val="a"/>
    <w:link w:val="ab"/>
    <w:rsid w:val="007B0733"/>
    <w:rPr>
      <w:sz w:val="20"/>
      <w:szCs w:val="20"/>
    </w:rPr>
  </w:style>
  <w:style w:type="table" w:styleId="ac">
    <w:name w:val="Table Grid"/>
    <w:basedOn w:val="a2"/>
    <w:uiPriority w:val="9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出段落 字符"/>
    <w:aliases w:val="- Bullets 字符,목록 단락 字符,リスト段落 字符"/>
    <w:link w:val="afa"/>
    <w:uiPriority w:val="34"/>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Reference">
    <w:name w:val="Reference"/>
    <w:basedOn w:val="a"/>
    <w:rsid w:val="00BA0F06"/>
    <w:pPr>
      <w:widowControl w:val="0"/>
      <w:numPr>
        <w:numId w:val="13"/>
      </w:numPr>
      <w:jc w:val="both"/>
    </w:pPr>
    <w:rPr>
      <w:rFonts w:asciiTheme="minorHAnsi" w:eastAsiaTheme="minorEastAsia" w:hAnsiTheme="minorHAnsi" w:cstheme="minorBidi"/>
      <w:kern w:val="2"/>
      <w:sz w:val="21"/>
      <w:szCs w:val="22"/>
      <w:lang w:eastAsia="zh-CN"/>
    </w:rPr>
  </w:style>
  <w:style w:type="character" w:customStyle="1" w:styleId="Char">
    <w:name w:val="题注 Char"/>
    <w:aliases w:val="cap Char1,cap Char Char,Caption Char Char,Caption Char1 Char Char,cap Char Char1 Char,Caption Char Char1 Char Char,cap Char2 Char"/>
    <w:rsid w:val="00DE6603"/>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430D"/>
    <w:rPr>
      <w:rFonts w:ascii="Arial" w:eastAsia="Times New Roman"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15902152">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953484364">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2955416">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24703221">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530534868">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AFEBD-2B8C-41E8-BFDA-BC4E028A5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1</Pages>
  <Words>688</Words>
  <Characters>3927</Characters>
  <Application>Microsoft Office Word</Application>
  <DocSecurity>0</DocSecurity>
  <Lines>32</Lines>
  <Paragraphs>9</Paragraphs>
  <ScaleCrop>false</ScaleCrop>
  <Company>Vivo</Company>
  <LinksUpToDate>false</LinksUpToDate>
  <CharactersWithSpaces>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陈晓航</cp:lastModifiedBy>
  <cp:revision>102</cp:revision>
  <cp:lastPrinted>2008-12-09T03:19:00Z</cp:lastPrinted>
  <dcterms:created xsi:type="dcterms:W3CDTF">2018-02-14T06:02:00Z</dcterms:created>
  <dcterms:modified xsi:type="dcterms:W3CDTF">2019-05-01T09:08:00Z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